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174C" w14:textId="7AC273BC" w:rsidR="00CC133E" w:rsidRDefault="00CC133E" w:rsidP="006279EB">
      <w:pPr>
        <w:tabs>
          <w:tab w:val="center" w:pos="4986"/>
          <w:tab w:val="right" w:pos="9972"/>
        </w:tabs>
        <w:rPr>
          <w:b/>
          <w:caps/>
          <w:szCs w:val="24"/>
        </w:rPr>
      </w:pPr>
    </w:p>
    <w:p w14:paraId="3C64174D" w14:textId="77777777" w:rsidR="00CC133E" w:rsidRDefault="006279EB">
      <w:pPr>
        <w:jc w:val="center"/>
        <w:rPr>
          <w:b/>
          <w:caps/>
          <w:szCs w:val="24"/>
        </w:rPr>
      </w:pPr>
      <w:r>
        <w:rPr>
          <w:spacing w:val="20"/>
          <w:sz w:val="16"/>
          <w:szCs w:val="24"/>
        </w:rPr>
        <w:object w:dxaOrig="931" w:dyaOrig="1036" w14:anchorId="3C641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7" o:title=""/>
          </v:shape>
          <o:OLEObject Type="Embed" ProgID="Word.Picture.8" ShapeID="_x0000_i1025" DrawAspect="Content" ObjectID="_1693747207" r:id="rId8"/>
        </w:object>
      </w:r>
    </w:p>
    <w:p w14:paraId="3C64174E" w14:textId="77777777" w:rsidR="00CC133E" w:rsidRDefault="006279EB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TELŠIŲ RAJONO SAVIVALDYBĖS </w:t>
      </w:r>
    </w:p>
    <w:p w14:paraId="3C64174F" w14:textId="77777777" w:rsidR="00CC133E" w:rsidRDefault="006279EB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TARYBA</w:t>
      </w:r>
    </w:p>
    <w:p w14:paraId="3C641751" w14:textId="77777777" w:rsidR="00CC133E" w:rsidRDefault="00CC133E">
      <w:pPr>
        <w:jc w:val="center"/>
        <w:rPr>
          <w:b/>
          <w:caps/>
          <w:szCs w:val="24"/>
        </w:rPr>
      </w:pPr>
    </w:p>
    <w:p w14:paraId="3C641752" w14:textId="77777777" w:rsidR="00CC133E" w:rsidRDefault="006279EB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 w14:paraId="3C641753" w14:textId="77777777" w:rsidR="00CC133E" w:rsidRDefault="006279EB">
      <w:pPr>
        <w:jc w:val="center"/>
        <w:rPr>
          <w:b/>
          <w:szCs w:val="24"/>
        </w:rPr>
      </w:pPr>
      <w:r>
        <w:rPr>
          <w:b/>
          <w:szCs w:val="24"/>
        </w:rPr>
        <w:t xml:space="preserve">DĖL ATLEIDIMO NUO VIETINĖS RINKLIAVOS MOKESČIO UŽ KOMUNALINIŲ ATLIEKŲ SURINKIMĄ IŠ ATLIEKŲ TURĖTOJŲ IR ATLIEKŲ TVARKYMĄ </w:t>
      </w:r>
    </w:p>
    <w:p w14:paraId="3C641754" w14:textId="77777777" w:rsidR="00CC133E" w:rsidRDefault="00CC133E">
      <w:pPr>
        <w:jc w:val="center"/>
        <w:rPr>
          <w:bCs/>
          <w:szCs w:val="24"/>
        </w:rPr>
      </w:pPr>
    </w:p>
    <w:p w14:paraId="3C641755" w14:textId="617BBF33" w:rsidR="00CC133E" w:rsidRDefault="006279EB">
      <w:pPr>
        <w:jc w:val="center"/>
        <w:rPr>
          <w:bCs/>
          <w:szCs w:val="24"/>
        </w:rPr>
      </w:pPr>
      <w:r>
        <w:rPr>
          <w:bCs/>
          <w:szCs w:val="24"/>
        </w:rPr>
        <w:t>2021 m. balandžio 29 d. Nr. T1-150</w:t>
      </w:r>
    </w:p>
    <w:p w14:paraId="3C641756" w14:textId="77777777" w:rsidR="00CC133E" w:rsidRDefault="006279EB">
      <w:pPr>
        <w:ind w:firstLine="62"/>
        <w:jc w:val="center"/>
        <w:rPr>
          <w:bCs/>
          <w:szCs w:val="24"/>
        </w:rPr>
      </w:pPr>
      <w:r>
        <w:rPr>
          <w:bCs/>
          <w:szCs w:val="24"/>
        </w:rPr>
        <w:t>Telšiai </w:t>
      </w:r>
    </w:p>
    <w:p w14:paraId="3C641757" w14:textId="77777777" w:rsidR="00CC133E" w:rsidRPr="006279EB" w:rsidRDefault="00CC133E" w:rsidP="006279EB">
      <w:pPr>
        <w:tabs>
          <w:tab w:val="center" w:pos="4153"/>
          <w:tab w:val="right" w:pos="8306"/>
        </w:tabs>
        <w:rPr>
          <w:szCs w:val="24"/>
          <w:lang w:val="en-US"/>
        </w:rPr>
      </w:pPr>
    </w:p>
    <w:p w14:paraId="3C641758" w14:textId="77777777" w:rsidR="00CC133E" w:rsidRPr="006279EB" w:rsidRDefault="00CC133E" w:rsidP="006279EB">
      <w:pPr>
        <w:rPr>
          <w:szCs w:val="24"/>
        </w:rPr>
      </w:pPr>
    </w:p>
    <w:p w14:paraId="3C641759" w14:textId="0F61A396" w:rsidR="00CC133E" w:rsidRDefault="006279EB" w:rsidP="006279EB">
      <w:pPr>
        <w:shd w:val="clear" w:color="auto" w:fill="FFFFFF"/>
        <w:ind w:firstLine="720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Vadovaudamasi Lietuvos Respublikos vietos savivaldos įstatymo 16 straipsnio 2 dalies 18 punktu,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>Lietuvos Respublikos rinkliavų įstatymo 12 straipsnio 3 punktu,</w:t>
      </w:r>
      <w:r>
        <w:rPr>
          <w:color w:val="000000"/>
          <w:szCs w:val="24"/>
          <w:lang w:eastAsia="lt-LT"/>
        </w:rPr>
        <w:t xml:space="preserve"> Lietuvos Respublikos Vyriausybės 2020 m. lapkričio 4 d. nutarimo Nr. 1226 „Dėl karantino Lietuvos Respublikos teritorijoje paskelbimo“ 1 ir 5 punktais, Telšių rajono savivaldybės taryba  n u s p r e n d ž i a:</w:t>
      </w:r>
    </w:p>
    <w:p w14:paraId="3C64175A" w14:textId="5A0B0B98" w:rsidR="00CC133E" w:rsidRDefault="006279EB">
      <w:pPr>
        <w:shd w:val="clear" w:color="auto" w:fill="FFFFFF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1. Atleisti įmones, įtrauktas į Lietuvos Respublikos valstybinės mokesčių inspekcijos paskelbtą pandemijos paveiktų įmonių sąrašą (toliau – Sąrašas), nuo vietinės rinkliavos mokesčio (kintamosios ir pastoviosios dalies) už komunalinių atliekų surinkimą iš atliekų turėtojų ir atliekų tvarkymą (toliau – Rinkliava) karantino laikotarpiu.</w:t>
      </w:r>
    </w:p>
    <w:p w14:paraId="3C64175B" w14:textId="52FB6B3A" w:rsidR="00CC133E" w:rsidRDefault="006279EB">
      <w:pPr>
        <w:shd w:val="clear" w:color="auto" w:fill="FFFFFF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>
        <w:rPr>
          <w:color w:val="000000"/>
          <w:szCs w:val="24"/>
          <w:lang w:eastAsia="lt-LT"/>
        </w:rPr>
        <w:t>Nustatyti, kad mokesčio mokėtojas, įtrauktas į Sąrašą, atleidžiamas pagal pateiktą laisvos formos prašymą dėl atleidimo nuo Rinkliavos.</w:t>
      </w:r>
    </w:p>
    <w:p w14:paraId="3C64175C" w14:textId="77777777" w:rsidR="00CC133E" w:rsidRDefault="006279EB">
      <w:pPr>
        <w:ind w:firstLine="720"/>
        <w:jc w:val="both"/>
        <w:rPr>
          <w:szCs w:val="24"/>
        </w:rPr>
      </w:pPr>
      <w:r>
        <w:rPr>
          <w:szCs w:val="24"/>
        </w:rPr>
        <w:t>2.1. Prašymai teikiami ir juos nagrinėja UAB „Telšių regiono atliekų tvarkymo centras“.</w:t>
      </w:r>
    </w:p>
    <w:p w14:paraId="3C64175D" w14:textId="1B3BEE3C" w:rsidR="00CC133E" w:rsidRDefault="006279EB">
      <w:pPr>
        <w:ind w:firstLine="720"/>
        <w:jc w:val="both"/>
        <w:rPr>
          <w:szCs w:val="24"/>
        </w:rPr>
      </w:pPr>
      <w:r>
        <w:rPr>
          <w:szCs w:val="24"/>
        </w:rPr>
        <w:t xml:space="preserve">2.2. Prašymai dėl atleidimo teikiami iki einamųjų metų gruodžio 1 d. </w:t>
      </w:r>
    </w:p>
    <w:p w14:paraId="3C64175E" w14:textId="77777777" w:rsidR="00CC133E" w:rsidRDefault="006279EB">
      <w:pPr>
        <w:ind w:firstLine="720"/>
        <w:jc w:val="both"/>
        <w:rPr>
          <w:szCs w:val="24"/>
        </w:rPr>
      </w:pPr>
      <w:r>
        <w:rPr>
          <w:szCs w:val="24"/>
        </w:rPr>
        <w:t>3. Pavesti:</w:t>
      </w:r>
    </w:p>
    <w:p w14:paraId="3C64175F" w14:textId="2641ECF4" w:rsidR="00CC133E" w:rsidRDefault="006279EB">
      <w:pPr>
        <w:ind w:firstLine="720"/>
        <w:jc w:val="both"/>
        <w:rPr>
          <w:szCs w:val="24"/>
        </w:rPr>
      </w:pPr>
      <w:r>
        <w:rPr>
          <w:szCs w:val="24"/>
        </w:rPr>
        <w:t>3.1. UAB „Telšių regiono atliekų tvarkymo centras“ pasibaigus einamiesiems metams iki sausio 15 d. pateikti Telšių rajono savivaldybės administracijai apskaičiuotą kompensuotiną Rinkliavos sumą.</w:t>
      </w:r>
    </w:p>
    <w:p w14:paraId="3C641760" w14:textId="77A11D02" w:rsidR="00CC133E" w:rsidRDefault="006279EB">
      <w:pPr>
        <w:ind w:firstLine="720"/>
        <w:jc w:val="both"/>
        <w:rPr>
          <w:szCs w:val="24"/>
        </w:rPr>
      </w:pPr>
      <w:r>
        <w:rPr>
          <w:szCs w:val="24"/>
        </w:rPr>
        <w:t>3.2. Telšių rajono savivaldybės administracijai per 3 mėnesius apmokėti UAB „Telšių regiono atliekų tvarkymo centras“ apskaičiuotą kompensuotiną Rinkliavos sumą.</w:t>
      </w:r>
    </w:p>
    <w:p w14:paraId="4C226127" w14:textId="20FF1BE8" w:rsidR="00CC133E" w:rsidRDefault="006279EB">
      <w:pPr>
        <w:ind w:firstLine="720"/>
        <w:jc w:val="both"/>
        <w:rPr>
          <w:szCs w:val="24"/>
        </w:rPr>
      </w:pPr>
      <w:r>
        <w:rPr>
          <w:szCs w:val="24"/>
        </w:rPr>
        <w:t>4. Nustatyti, kad šis sprendimas įsigalioja nuo 2021 m. sausio 1 d.</w:t>
      </w:r>
    </w:p>
    <w:p w14:paraId="27EC43AA" w14:textId="2E3C3E85" w:rsidR="00CC133E" w:rsidRDefault="006279EB" w:rsidP="006279EB">
      <w:pPr>
        <w:ind w:firstLine="720"/>
        <w:jc w:val="both"/>
      </w:pPr>
      <w:r>
        <w:rPr>
          <w:szCs w:val="24"/>
        </w:rPr>
        <w:t>Šis sprendimas per vieną mėnesį nuo jo paskelbimo dienos gali būti skundžiamas Lietuvos administracinių ginčų komisijos Šiaulių apygardos skyriui adresu: Dvaro g. 81, Šiauliai, Lietuvos Respublikos ikiteisminio administracinių ginčų nagrinėjimo tvarkos įstatymo nustatyta tvarka arba Regionų apygardos administracinio teismo Šiaulių rūmams adresu: Dvaro g. 80, Šiauliai, Lietuvos Respublikos administracinių bylų teisenos įstatymo nustatyta tvarka.</w:t>
      </w:r>
    </w:p>
    <w:p w14:paraId="6CB96BDF" w14:textId="77777777" w:rsidR="006279EB" w:rsidRDefault="006279EB" w:rsidP="006279EB">
      <w:pPr>
        <w:tabs>
          <w:tab w:val="left" w:pos="7513"/>
        </w:tabs>
        <w:ind w:right="27"/>
      </w:pPr>
    </w:p>
    <w:p w14:paraId="75007661" w14:textId="77777777" w:rsidR="006279EB" w:rsidRDefault="006279EB" w:rsidP="006279EB">
      <w:pPr>
        <w:tabs>
          <w:tab w:val="left" w:pos="7513"/>
        </w:tabs>
        <w:ind w:right="27"/>
      </w:pPr>
    </w:p>
    <w:p w14:paraId="2DCA68DE" w14:textId="77777777" w:rsidR="006279EB" w:rsidRDefault="006279EB" w:rsidP="006279EB">
      <w:pPr>
        <w:tabs>
          <w:tab w:val="left" w:pos="7513"/>
        </w:tabs>
        <w:ind w:right="27"/>
      </w:pPr>
    </w:p>
    <w:p w14:paraId="3C641767" w14:textId="206C4785" w:rsidR="00CC133E" w:rsidRDefault="006279EB" w:rsidP="006279EB">
      <w:pPr>
        <w:tabs>
          <w:tab w:val="left" w:pos="7513"/>
        </w:tabs>
        <w:ind w:right="27"/>
      </w:pPr>
      <w:r>
        <w:t>Savivaldybės meras</w:t>
      </w:r>
      <w:r>
        <w:tab/>
        <w:t xml:space="preserve">Kęstutis </w:t>
      </w:r>
      <w:proofErr w:type="spellStart"/>
      <w:r>
        <w:t>Gusarovas</w:t>
      </w:r>
      <w:proofErr w:type="spellEnd"/>
    </w:p>
    <w:p w14:paraId="0262B015" w14:textId="77777777" w:rsidR="006279EB" w:rsidRDefault="006279EB" w:rsidP="006279EB">
      <w:pPr>
        <w:tabs>
          <w:tab w:val="left" w:pos="7513"/>
        </w:tabs>
        <w:ind w:right="27"/>
      </w:pPr>
    </w:p>
    <w:p w14:paraId="3C641768" w14:textId="483699B0" w:rsidR="00CC133E" w:rsidRDefault="00CC133E">
      <w:pPr>
        <w:ind w:right="27"/>
      </w:pPr>
    </w:p>
    <w:sectPr w:rsidR="00CC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680" w:bottom="1134" w:left="1701" w:header="0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7744" w14:textId="77777777" w:rsidR="00C458D1" w:rsidRDefault="00C458D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1FC55382" w14:textId="77777777" w:rsidR="00C458D1" w:rsidRDefault="00C458D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1772" w14:textId="77777777" w:rsidR="00CC133E" w:rsidRDefault="00CC133E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1773" w14:textId="77777777" w:rsidR="00CC133E" w:rsidRDefault="00CC133E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1775" w14:textId="77777777" w:rsidR="00CC133E" w:rsidRDefault="00CC133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B75E" w14:textId="77777777" w:rsidR="00C458D1" w:rsidRDefault="00C458D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D211416" w14:textId="77777777" w:rsidR="00C458D1" w:rsidRDefault="00C458D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176E" w14:textId="77777777" w:rsidR="00CC133E" w:rsidRDefault="006279EB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end"/>
    </w:r>
  </w:p>
  <w:p w14:paraId="3C64176F" w14:textId="77777777" w:rsidR="00CC133E" w:rsidRDefault="00CC133E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1770" w14:textId="77777777" w:rsidR="00CC133E" w:rsidRDefault="006279EB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separate"/>
    </w:r>
    <w:r>
      <w:rPr>
        <w:rFonts w:ascii="Arial" w:hAnsi="Arial"/>
        <w:noProof/>
        <w:sz w:val="22"/>
        <w:lang w:val="en-US"/>
      </w:rPr>
      <w:t>2</w:t>
    </w:r>
    <w:r>
      <w:rPr>
        <w:rFonts w:ascii="Arial" w:hAnsi="Arial"/>
        <w:sz w:val="22"/>
        <w:lang w:val="en-US"/>
      </w:rPr>
      <w:fldChar w:fldCharType="end"/>
    </w:r>
  </w:p>
  <w:p w14:paraId="3C641771" w14:textId="77777777" w:rsidR="00CC133E" w:rsidRDefault="00CC133E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1774" w14:textId="77777777" w:rsidR="00CC133E" w:rsidRDefault="00CC133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2F"/>
    <w:rsid w:val="000D690D"/>
    <w:rsid w:val="004257F9"/>
    <w:rsid w:val="006279EB"/>
    <w:rsid w:val="00B5742F"/>
    <w:rsid w:val="00C458D1"/>
    <w:rsid w:val="00C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4174A"/>
  <w15:docId w15:val="{4E2412BC-C8DD-45EF-8F3D-65ADE1F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7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942B-956C-4ACD-AEE8-A42B6D8B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Telšių rajono savivaldybė</Company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Vartotojas</cp:lastModifiedBy>
  <cp:revision>2</cp:revision>
  <cp:lastPrinted>2020-05-14T10:34:00Z</cp:lastPrinted>
  <dcterms:created xsi:type="dcterms:W3CDTF">2021-09-21T13:34:00Z</dcterms:created>
  <dcterms:modified xsi:type="dcterms:W3CDTF">2021-09-21T13:34:00Z</dcterms:modified>
</cp:coreProperties>
</file>