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B7495" w14:textId="77777777" w:rsidR="00AD53E8" w:rsidRPr="005C0209" w:rsidRDefault="00F96FDD" w:rsidP="00237EF2">
      <w:pPr>
        <w:jc w:val="center"/>
        <w:rPr>
          <w:b/>
          <w:bCs/>
          <w:lang w:val="lt-LT"/>
        </w:rPr>
      </w:pPr>
      <w:r w:rsidRPr="005C0209">
        <w:rPr>
          <w:b/>
          <w:bCs/>
          <w:lang w:val="lt-LT"/>
        </w:rPr>
        <w:t>M</w:t>
      </w:r>
      <w:r w:rsidR="00B6550E" w:rsidRPr="005C0209">
        <w:rPr>
          <w:b/>
          <w:bCs/>
          <w:lang w:val="lt-LT"/>
        </w:rPr>
        <w:t>A</w:t>
      </w:r>
      <w:r w:rsidRPr="005C0209">
        <w:rPr>
          <w:b/>
          <w:bCs/>
          <w:lang w:val="lt-LT"/>
        </w:rPr>
        <w:t>ŽEIKIŲ</w:t>
      </w:r>
      <w:r w:rsidR="44D7E569" w:rsidRPr="005C0209">
        <w:rPr>
          <w:b/>
          <w:bCs/>
          <w:lang w:val="lt-LT"/>
        </w:rPr>
        <w:t xml:space="preserve"> RAJONO SAVIVALDYBĖS VIETINĖS RINKLIAVOS UŽ KOMUNALINIŲ ATLIEKŲ SURINKIMĄ IŠ ATLIEKŲ TURĖTOJŲ IR ATLIEKŲ TVARKYMĄ NUOSTATAI</w:t>
      </w:r>
    </w:p>
    <w:p w14:paraId="27642D2C" w14:textId="77777777" w:rsidR="00AD53E8" w:rsidRPr="005C0209" w:rsidRDefault="00AD53E8" w:rsidP="00237EF2">
      <w:pPr>
        <w:jc w:val="center"/>
        <w:rPr>
          <w:b/>
          <w:bCs/>
          <w:lang w:val="lt-LT"/>
        </w:rPr>
      </w:pPr>
    </w:p>
    <w:p w14:paraId="4925AC4A" w14:textId="46F37682" w:rsidR="00AD53E8" w:rsidRPr="005C0209" w:rsidRDefault="00B46279" w:rsidP="00B46279">
      <w:pPr>
        <w:shd w:val="clear" w:color="auto" w:fill="FFFFFF" w:themeFill="background1"/>
        <w:spacing w:line="360" w:lineRule="auto"/>
        <w:jc w:val="center"/>
        <w:rPr>
          <w:b/>
          <w:bCs/>
          <w:lang w:val="lt-LT"/>
        </w:rPr>
      </w:pPr>
      <w:r>
        <w:rPr>
          <w:b/>
          <w:bCs/>
          <w:lang w:val="lt-LT"/>
        </w:rPr>
        <w:t xml:space="preserve">I </w:t>
      </w:r>
      <w:r w:rsidR="00DD6228" w:rsidRPr="005C0209">
        <w:rPr>
          <w:b/>
          <w:bCs/>
          <w:lang w:val="lt-LT"/>
        </w:rPr>
        <w:t>BENDROSIOS NUOSTATOS</w:t>
      </w:r>
    </w:p>
    <w:p w14:paraId="454F7706" w14:textId="7887BFF7" w:rsidR="00AD53E8" w:rsidRPr="005C0209" w:rsidRDefault="00F96FDD" w:rsidP="00E83AD9">
      <w:pPr>
        <w:numPr>
          <w:ilvl w:val="1"/>
          <w:numId w:val="25"/>
        </w:numPr>
        <w:jc w:val="both"/>
        <w:rPr>
          <w:lang w:val="lt-LT"/>
        </w:rPr>
      </w:pPr>
      <w:r w:rsidRPr="005C0209">
        <w:rPr>
          <w:lang w:val="lt-LT"/>
        </w:rPr>
        <w:t>Mažeikių</w:t>
      </w:r>
      <w:r w:rsidR="44D7E569" w:rsidRPr="005C0209">
        <w:rPr>
          <w:lang w:val="lt-LT"/>
        </w:rPr>
        <w:t xml:space="preserve"> rajono savivaldybės vietinės rinkliavos už komunalinių atliekų surinkimą iš atliekų turėtojų ir atliekų tvarkymą nuostatai (toliau – </w:t>
      </w:r>
      <w:r w:rsidR="44D7E569" w:rsidRPr="005C0209">
        <w:rPr>
          <w:bCs/>
          <w:lang w:val="lt-LT"/>
        </w:rPr>
        <w:t>Nuostatai</w:t>
      </w:r>
      <w:r w:rsidR="44D7E569" w:rsidRPr="005C0209">
        <w:rPr>
          <w:lang w:val="lt-LT"/>
        </w:rPr>
        <w:t xml:space="preserve">) reglamentuoja vietinės rinkliavos už komunalinių atliekų surinkimą iš atliekų turėtojų ir atliekų tvarkymą (toliau – </w:t>
      </w:r>
      <w:r w:rsidR="44D7E569" w:rsidRPr="005C0209">
        <w:rPr>
          <w:bCs/>
          <w:lang w:val="lt-LT"/>
        </w:rPr>
        <w:t>Vietinė rinkliava</w:t>
      </w:r>
      <w:r w:rsidR="44D7E569" w:rsidRPr="005C0209">
        <w:rPr>
          <w:lang w:val="lt-LT"/>
        </w:rPr>
        <w:t>) dydžių apskaičiavimą, atliekų turėtojų registro sudarymo bei keitimo tvarką, Vietinės rinkliavos administravimo, mokėjimo, permokos grąžinimo, išieškojimo tvarką.</w:t>
      </w:r>
    </w:p>
    <w:p w14:paraId="14960523" w14:textId="77777777" w:rsidR="0016723C" w:rsidRPr="0004061C" w:rsidRDefault="44D7E569" w:rsidP="0016723C">
      <w:pPr>
        <w:numPr>
          <w:ilvl w:val="1"/>
          <w:numId w:val="25"/>
        </w:numPr>
        <w:jc w:val="both"/>
        <w:rPr>
          <w:bCs/>
          <w:lang w:val="lt-LT"/>
        </w:rPr>
      </w:pPr>
      <w:r w:rsidRPr="005C0209">
        <w:rPr>
          <w:lang w:val="lt-LT"/>
        </w:rPr>
        <w:t xml:space="preserve">Vietinė rinkliava už komunalinių atliekų tvarkymą nustatoma visiems </w:t>
      </w:r>
      <w:r w:rsidR="00F96FDD" w:rsidRPr="005C0209">
        <w:rPr>
          <w:lang w:val="lt-LT"/>
        </w:rPr>
        <w:t>Mažeikių</w:t>
      </w:r>
      <w:r w:rsidRPr="005C0209">
        <w:rPr>
          <w:lang w:val="lt-LT"/>
        </w:rPr>
        <w:t xml:space="preserve"> rajono savivaldybės atliekų </w:t>
      </w:r>
      <w:r w:rsidRPr="0004061C">
        <w:rPr>
          <w:lang w:val="lt-LT"/>
        </w:rPr>
        <w:t>turėtojams</w:t>
      </w:r>
      <w:r w:rsidR="00890EFE" w:rsidRPr="0004061C">
        <w:rPr>
          <w:lang w:val="lt-LT"/>
        </w:rPr>
        <w:t>, valdantiems</w:t>
      </w:r>
      <w:r w:rsidR="00C020D1" w:rsidRPr="0004061C">
        <w:rPr>
          <w:lang w:val="lt-LT"/>
        </w:rPr>
        <w:t>, naudojantiems</w:t>
      </w:r>
      <w:r w:rsidR="00890EFE" w:rsidRPr="0004061C">
        <w:rPr>
          <w:lang w:val="lt-LT"/>
        </w:rPr>
        <w:t xml:space="preserve"> ar disponuojantiems nekilnojamuoju turtu, išskyrus žemės sklypus</w:t>
      </w:r>
      <w:r w:rsidR="00C020D1" w:rsidRPr="0004061C">
        <w:rPr>
          <w:lang w:val="lt-LT"/>
        </w:rPr>
        <w:t xml:space="preserve"> (toliau – </w:t>
      </w:r>
      <w:r w:rsidR="00CA264E" w:rsidRPr="0004061C">
        <w:rPr>
          <w:lang w:val="lt-LT"/>
        </w:rPr>
        <w:t>R</w:t>
      </w:r>
      <w:r w:rsidR="00C020D1" w:rsidRPr="0004061C">
        <w:rPr>
          <w:lang w:val="lt-LT"/>
        </w:rPr>
        <w:t>inkliavos mokėtojai)</w:t>
      </w:r>
      <w:r w:rsidRPr="0004061C">
        <w:rPr>
          <w:lang w:val="lt-LT"/>
        </w:rPr>
        <w:t xml:space="preserve">. Vietinės rinkliavos nuostatai netaikomi </w:t>
      </w:r>
      <w:r w:rsidR="00827872" w:rsidRPr="0004061C">
        <w:rPr>
          <w:lang w:val="lt-LT"/>
        </w:rPr>
        <w:t>asmenims</w:t>
      </w:r>
      <w:r w:rsidRPr="0004061C">
        <w:rPr>
          <w:lang w:val="lt-LT"/>
        </w:rPr>
        <w:t>, turintiems Taršos integruotos prevencijos ir kontrolės (toliau – TIPK) leidimus</w:t>
      </w:r>
      <w:r w:rsidR="006F4EAC" w:rsidRPr="0004061C">
        <w:rPr>
          <w:lang w:val="lt-LT"/>
        </w:rPr>
        <w:t>, kuriuose yra numatytas komunalinių atliekų tvarkymas</w:t>
      </w:r>
      <w:r w:rsidRPr="0004061C">
        <w:rPr>
          <w:lang w:val="lt-LT"/>
        </w:rPr>
        <w:t>.</w:t>
      </w:r>
    </w:p>
    <w:p w14:paraId="5A4FCF07" w14:textId="77777777" w:rsidR="00FA7E5F" w:rsidRPr="0004061C" w:rsidRDefault="00FA7E5F" w:rsidP="0016723C">
      <w:pPr>
        <w:numPr>
          <w:ilvl w:val="1"/>
          <w:numId w:val="25"/>
        </w:numPr>
        <w:jc w:val="both"/>
        <w:rPr>
          <w:bCs/>
          <w:lang w:val="lt-LT"/>
        </w:rPr>
      </w:pPr>
      <w:r w:rsidRPr="0004061C">
        <w:rPr>
          <w:lang w:val="lt-LT"/>
        </w:rPr>
        <w:t xml:space="preserve">Vietinė rinkliava galioja </w:t>
      </w:r>
      <w:r w:rsidR="00F96FDD" w:rsidRPr="0004061C">
        <w:rPr>
          <w:lang w:val="lt-LT"/>
        </w:rPr>
        <w:t>Mažeikių</w:t>
      </w:r>
      <w:r w:rsidRPr="0004061C">
        <w:rPr>
          <w:lang w:val="lt-LT"/>
        </w:rPr>
        <w:t xml:space="preserve"> rajono savivaldybės</w:t>
      </w:r>
      <w:r w:rsidR="00CD4724" w:rsidRPr="0004061C">
        <w:rPr>
          <w:lang w:val="lt-LT"/>
        </w:rPr>
        <w:t xml:space="preserve"> (toliau – Savivaldybė)</w:t>
      </w:r>
      <w:r w:rsidRPr="0004061C">
        <w:rPr>
          <w:lang w:val="lt-LT"/>
        </w:rPr>
        <w:t xml:space="preserve"> teritorijoje</w:t>
      </w:r>
      <w:r w:rsidR="00CD4724" w:rsidRPr="0004061C">
        <w:rPr>
          <w:lang w:val="lt-LT"/>
        </w:rPr>
        <w:t>.</w:t>
      </w:r>
    </w:p>
    <w:p w14:paraId="42C62C0A" w14:textId="77777777" w:rsidR="00AD53E8" w:rsidRPr="0004061C" w:rsidRDefault="00CD4724" w:rsidP="005E7E8C">
      <w:pPr>
        <w:numPr>
          <w:ilvl w:val="1"/>
          <w:numId w:val="25"/>
        </w:numPr>
        <w:jc w:val="both"/>
        <w:rPr>
          <w:bCs/>
          <w:lang w:val="lt-LT"/>
        </w:rPr>
      </w:pPr>
      <w:r w:rsidRPr="0004061C">
        <w:rPr>
          <w:lang w:val="lt-LT"/>
        </w:rPr>
        <w:t xml:space="preserve">Vietinės rinkliavos administravimas yra pavedamas UAB „Telšių regiono atliekų tvarkymo centras“, juridinio asmens kodas </w:t>
      </w:r>
      <w:r w:rsidR="005E7E8C" w:rsidRPr="0004061C">
        <w:rPr>
          <w:lang w:val="lt-LT"/>
        </w:rPr>
        <w:t>171780190</w:t>
      </w:r>
      <w:r w:rsidR="00B232F6" w:rsidRPr="0004061C">
        <w:rPr>
          <w:lang w:val="lt-LT"/>
        </w:rPr>
        <w:t xml:space="preserve"> (toliau – Administratorius)</w:t>
      </w:r>
      <w:r w:rsidRPr="0004061C">
        <w:rPr>
          <w:lang w:val="lt-LT"/>
        </w:rPr>
        <w:t>.</w:t>
      </w:r>
      <w:r w:rsidR="00CA3E0B" w:rsidRPr="0004061C">
        <w:rPr>
          <w:lang w:val="lt-LT"/>
        </w:rPr>
        <w:t xml:space="preserve"> Administratorius atsako už vietinės rinkliavos surinkimą, teikia Savivaldybės administracijai informaciją apie Vietinės rinkliavos mokėtojų skolas, rinkliavos surinkimo eigą.</w:t>
      </w:r>
    </w:p>
    <w:p w14:paraId="47945612" w14:textId="77777777" w:rsidR="00AD53E8" w:rsidRPr="0004061C" w:rsidRDefault="44D7E569" w:rsidP="0024478C">
      <w:pPr>
        <w:numPr>
          <w:ilvl w:val="1"/>
          <w:numId w:val="25"/>
        </w:numPr>
        <w:jc w:val="both"/>
        <w:rPr>
          <w:lang w:val="lt-LT"/>
        </w:rPr>
      </w:pPr>
      <w:r w:rsidRPr="0004061C">
        <w:rPr>
          <w:lang w:val="lt-LT"/>
        </w:rPr>
        <w:t>Nuostatuose vartojamos sąvokos suprantamos taip, kaip jos apibrėžtos</w:t>
      </w:r>
      <w:r w:rsidR="00096CE7" w:rsidRPr="0004061C">
        <w:rPr>
          <w:lang w:val="lt-LT"/>
        </w:rPr>
        <w:t xml:space="preserve"> L</w:t>
      </w:r>
      <w:r w:rsidR="005E7E8C" w:rsidRPr="0004061C">
        <w:rPr>
          <w:lang w:val="lt-LT"/>
        </w:rPr>
        <w:t xml:space="preserve">ietuvos </w:t>
      </w:r>
      <w:r w:rsidR="00096CE7" w:rsidRPr="0004061C">
        <w:rPr>
          <w:lang w:val="lt-LT"/>
        </w:rPr>
        <w:t>R</w:t>
      </w:r>
      <w:r w:rsidR="005E7E8C" w:rsidRPr="0004061C">
        <w:rPr>
          <w:lang w:val="lt-LT"/>
        </w:rPr>
        <w:t>espublikos</w:t>
      </w:r>
      <w:r w:rsidR="00096CE7" w:rsidRPr="0004061C">
        <w:rPr>
          <w:lang w:val="lt-LT"/>
        </w:rPr>
        <w:t xml:space="preserve"> </w:t>
      </w:r>
      <w:r w:rsidR="005E7E8C" w:rsidRPr="0004061C">
        <w:rPr>
          <w:lang w:val="lt-LT"/>
        </w:rPr>
        <w:t>a</w:t>
      </w:r>
      <w:r w:rsidR="00096CE7" w:rsidRPr="0004061C">
        <w:rPr>
          <w:lang w:val="lt-LT"/>
        </w:rPr>
        <w:t>tliekų tvarkymo įstatyme, Atliekų tvarkymo taisyklės</w:t>
      </w:r>
      <w:r w:rsidR="00723D5C" w:rsidRPr="0004061C">
        <w:rPr>
          <w:lang w:val="lt-LT"/>
        </w:rPr>
        <w:t>e</w:t>
      </w:r>
      <w:r w:rsidR="00096CE7" w:rsidRPr="0004061C">
        <w:rPr>
          <w:lang w:val="lt-LT"/>
        </w:rPr>
        <w:t xml:space="preserve"> ir kituose</w:t>
      </w:r>
      <w:r w:rsidRPr="0004061C">
        <w:rPr>
          <w:lang w:val="lt-LT"/>
        </w:rPr>
        <w:t xml:space="preserve"> teisės aktuose. </w:t>
      </w:r>
    </w:p>
    <w:p w14:paraId="20B6D399" w14:textId="77777777" w:rsidR="005C3E9D" w:rsidRPr="005C0209" w:rsidRDefault="005C3E9D" w:rsidP="44D7E569">
      <w:pPr>
        <w:jc w:val="center"/>
        <w:rPr>
          <w:b/>
          <w:bCs/>
          <w:lang w:val="lt-LT"/>
        </w:rPr>
      </w:pPr>
    </w:p>
    <w:p w14:paraId="20E04D01" w14:textId="11BFD330" w:rsidR="00AD53E8" w:rsidRPr="005C0209" w:rsidRDefault="00B46279" w:rsidP="00B46279">
      <w:pPr>
        <w:shd w:val="clear" w:color="auto" w:fill="FFFFFF" w:themeFill="background1"/>
        <w:spacing w:line="360" w:lineRule="auto"/>
        <w:jc w:val="center"/>
        <w:rPr>
          <w:b/>
          <w:bCs/>
          <w:lang w:val="lt-LT"/>
        </w:rPr>
      </w:pPr>
      <w:r>
        <w:rPr>
          <w:b/>
          <w:bCs/>
          <w:lang w:val="lt-LT"/>
        </w:rPr>
        <w:t xml:space="preserve">II </w:t>
      </w:r>
      <w:r w:rsidR="00DD6228" w:rsidRPr="005C0209">
        <w:rPr>
          <w:b/>
          <w:bCs/>
          <w:lang w:val="lt-LT"/>
        </w:rPr>
        <w:t>VIETINĖS RINKLIAVOS MOKĖTOJŲ REGISTRAS</w:t>
      </w:r>
    </w:p>
    <w:p w14:paraId="57F6F096" w14:textId="77777777" w:rsidR="00AD53E8" w:rsidRPr="005C0209" w:rsidRDefault="00326C67" w:rsidP="0024478C">
      <w:pPr>
        <w:numPr>
          <w:ilvl w:val="1"/>
          <w:numId w:val="25"/>
        </w:numPr>
        <w:jc w:val="both"/>
        <w:rPr>
          <w:lang w:val="lt-LT"/>
        </w:rPr>
      </w:pPr>
      <w:r>
        <w:rPr>
          <w:lang w:val="lt-LT"/>
        </w:rPr>
        <w:t>Vietinės r</w:t>
      </w:r>
      <w:r w:rsidR="44D7E569" w:rsidRPr="005C0209">
        <w:rPr>
          <w:lang w:val="lt-LT"/>
        </w:rPr>
        <w:t>inkliavos mokėtojų registrą (toliau – Registr</w:t>
      </w:r>
      <w:r w:rsidR="005E7E8C">
        <w:rPr>
          <w:lang w:val="lt-LT"/>
        </w:rPr>
        <w:t>as</w:t>
      </w:r>
      <w:r w:rsidR="44D7E569" w:rsidRPr="005C0209">
        <w:rPr>
          <w:lang w:val="lt-LT"/>
        </w:rPr>
        <w:t xml:space="preserve">) organizuoja ir tvarko </w:t>
      </w:r>
      <w:r w:rsidR="00B232F6" w:rsidRPr="005C0209">
        <w:rPr>
          <w:lang w:val="lt-LT"/>
        </w:rPr>
        <w:t>Administratorius</w:t>
      </w:r>
      <w:r w:rsidR="44D7E569" w:rsidRPr="005C0209">
        <w:rPr>
          <w:lang w:val="lt-LT"/>
        </w:rPr>
        <w:t>.</w:t>
      </w:r>
    </w:p>
    <w:p w14:paraId="37788070" w14:textId="77777777" w:rsidR="00AD53E8" w:rsidRPr="005C0209" w:rsidRDefault="00B232F6" w:rsidP="0024478C">
      <w:pPr>
        <w:numPr>
          <w:ilvl w:val="1"/>
          <w:numId w:val="25"/>
        </w:numPr>
        <w:jc w:val="both"/>
        <w:rPr>
          <w:lang w:val="lt-LT"/>
        </w:rPr>
      </w:pPr>
      <w:r w:rsidRPr="005C0209">
        <w:rPr>
          <w:lang w:val="lt-LT"/>
        </w:rPr>
        <w:t xml:space="preserve">Administratorius </w:t>
      </w:r>
      <w:r w:rsidR="44D7E569" w:rsidRPr="005C0209">
        <w:rPr>
          <w:lang w:val="lt-LT"/>
        </w:rPr>
        <w:t xml:space="preserve">Registro duomenų bazėje teisės aktų nustatyta tvarka registruoja ir tvarko šiuos duomenis apie </w:t>
      </w:r>
      <w:r w:rsidR="007438D3">
        <w:rPr>
          <w:lang w:val="lt-LT"/>
        </w:rPr>
        <w:t>R</w:t>
      </w:r>
      <w:r w:rsidR="00EF3D90" w:rsidRPr="005C0209">
        <w:rPr>
          <w:lang w:val="lt-LT"/>
        </w:rPr>
        <w:t xml:space="preserve">inkliavos </w:t>
      </w:r>
      <w:r w:rsidR="44D7E569" w:rsidRPr="005C0209">
        <w:rPr>
          <w:lang w:val="lt-LT"/>
        </w:rPr>
        <w:t>mokėtojus:</w:t>
      </w:r>
    </w:p>
    <w:p w14:paraId="24E40947" w14:textId="69FCFC6F" w:rsidR="00AD53E8" w:rsidRPr="005C0209" w:rsidRDefault="00EF3D90" w:rsidP="00E03982">
      <w:pPr>
        <w:numPr>
          <w:ilvl w:val="2"/>
          <w:numId w:val="25"/>
        </w:numPr>
        <w:ind w:left="0"/>
        <w:jc w:val="both"/>
        <w:rPr>
          <w:lang w:val="lt-LT"/>
        </w:rPr>
      </w:pPr>
      <w:r w:rsidRPr="005C0209">
        <w:rPr>
          <w:lang w:val="lt-LT"/>
        </w:rPr>
        <w:t>Rinkliavos mokėtojo</w:t>
      </w:r>
      <w:r w:rsidR="44D7E569" w:rsidRPr="005C0209">
        <w:rPr>
          <w:lang w:val="lt-LT"/>
        </w:rPr>
        <w:t xml:space="preserve"> vardas, pavardė</w:t>
      </w:r>
      <w:r w:rsidR="006F4EAC" w:rsidRPr="005C0209">
        <w:rPr>
          <w:lang w:val="lt-LT"/>
        </w:rPr>
        <w:t xml:space="preserve">, </w:t>
      </w:r>
      <w:r w:rsidR="00A97087" w:rsidRPr="003B42A9">
        <w:rPr>
          <w:lang w:val="lt-LT"/>
        </w:rPr>
        <w:t>gimimo data</w:t>
      </w:r>
      <w:r w:rsidR="00A97087">
        <w:rPr>
          <w:color w:val="FF0000"/>
          <w:lang w:val="lt-LT"/>
        </w:rPr>
        <w:t xml:space="preserve"> </w:t>
      </w:r>
      <w:r w:rsidR="44D7E569" w:rsidRPr="005C0209">
        <w:rPr>
          <w:lang w:val="lt-LT"/>
        </w:rPr>
        <w:t>arba juridinio asmens pavadinimas</w:t>
      </w:r>
      <w:r w:rsidR="00CA264E">
        <w:rPr>
          <w:lang w:val="lt-LT"/>
        </w:rPr>
        <w:t xml:space="preserve"> </w:t>
      </w:r>
      <w:r w:rsidR="00CA264E" w:rsidRPr="0004061C">
        <w:rPr>
          <w:lang w:val="lt-LT"/>
        </w:rPr>
        <w:t>ir</w:t>
      </w:r>
      <w:r w:rsidR="006F4EAC" w:rsidRPr="005C0209">
        <w:rPr>
          <w:lang w:val="lt-LT"/>
        </w:rPr>
        <w:t xml:space="preserve"> kodas</w:t>
      </w:r>
      <w:r w:rsidR="44D7E569" w:rsidRPr="005C0209">
        <w:rPr>
          <w:lang w:val="lt-LT"/>
        </w:rPr>
        <w:t>;</w:t>
      </w:r>
    </w:p>
    <w:p w14:paraId="5B44B24C" w14:textId="77777777" w:rsidR="00AD53E8" w:rsidRPr="005C0209" w:rsidRDefault="00B232F6" w:rsidP="00E03982">
      <w:pPr>
        <w:numPr>
          <w:ilvl w:val="2"/>
          <w:numId w:val="25"/>
        </w:numPr>
        <w:ind w:left="0"/>
        <w:jc w:val="both"/>
        <w:rPr>
          <w:lang w:val="lt-LT"/>
        </w:rPr>
      </w:pPr>
      <w:r w:rsidRPr="005C0209">
        <w:rPr>
          <w:lang w:val="lt-LT"/>
        </w:rPr>
        <w:t>N</w:t>
      </w:r>
      <w:r w:rsidR="44D7E569" w:rsidRPr="005C0209">
        <w:rPr>
          <w:lang w:val="lt-LT"/>
        </w:rPr>
        <w:t>eki</w:t>
      </w:r>
      <w:r w:rsidR="005E7E8C">
        <w:rPr>
          <w:lang w:val="lt-LT"/>
        </w:rPr>
        <w:t>lnojamo turto unikalus numeris;</w:t>
      </w:r>
    </w:p>
    <w:p w14:paraId="7578EEB7" w14:textId="77777777" w:rsidR="00AD53E8" w:rsidRPr="005C0209" w:rsidRDefault="00B232F6" w:rsidP="00E03982">
      <w:pPr>
        <w:numPr>
          <w:ilvl w:val="2"/>
          <w:numId w:val="25"/>
        </w:numPr>
        <w:ind w:left="0"/>
        <w:jc w:val="both"/>
        <w:rPr>
          <w:lang w:val="lt-LT"/>
        </w:rPr>
      </w:pPr>
      <w:r w:rsidRPr="005C0209">
        <w:rPr>
          <w:lang w:val="lt-LT"/>
        </w:rPr>
        <w:t>N</w:t>
      </w:r>
      <w:r w:rsidR="44D7E569" w:rsidRPr="005C0209">
        <w:rPr>
          <w:lang w:val="lt-LT"/>
        </w:rPr>
        <w:t>ekilnojamo turto adresas;</w:t>
      </w:r>
    </w:p>
    <w:p w14:paraId="3B6ACBE8" w14:textId="77777777" w:rsidR="00AD53E8" w:rsidRPr="005C0209" w:rsidRDefault="44D7E569" w:rsidP="00E03982">
      <w:pPr>
        <w:numPr>
          <w:ilvl w:val="2"/>
          <w:numId w:val="25"/>
        </w:numPr>
        <w:ind w:left="0"/>
        <w:jc w:val="both"/>
        <w:rPr>
          <w:lang w:val="lt-LT"/>
        </w:rPr>
      </w:pPr>
      <w:r w:rsidRPr="005C0209">
        <w:rPr>
          <w:lang w:val="lt-LT"/>
        </w:rPr>
        <w:t>Rinkliavos mokėtojo kodas apskaitos sistemoje;</w:t>
      </w:r>
    </w:p>
    <w:p w14:paraId="0B1D4CA4" w14:textId="77777777" w:rsidR="00AD53E8" w:rsidRPr="005C0209" w:rsidRDefault="44D7E569" w:rsidP="00E03982">
      <w:pPr>
        <w:numPr>
          <w:ilvl w:val="2"/>
          <w:numId w:val="25"/>
        </w:numPr>
        <w:ind w:left="0"/>
        <w:jc w:val="both"/>
        <w:rPr>
          <w:lang w:val="lt-LT"/>
        </w:rPr>
      </w:pPr>
      <w:r w:rsidRPr="005C0209">
        <w:rPr>
          <w:lang w:val="lt-LT"/>
        </w:rPr>
        <w:t>kiti duomenys, būtini Registrui administruoti.</w:t>
      </w:r>
    </w:p>
    <w:p w14:paraId="7E11DC62" w14:textId="77777777" w:rsidR="0004061C" w:rsidRPr="001A30EF" w:rsidRDefault="0004061C" w:rsidP="0004061C">
      <w:pPr>
        <w:pStyle w:val="Sraopastraipa"/>
        <w:numPr>
          <w:ilvl w:val="1"/>
          <w:numId w:val="25"/>
        </w:numPr>
        <w:jc w:val="both"/>
        <w:rPr>
          <w:bCs/>
          <w:lang w:val="lt-LT"/>
        </w:rPr>
      </w:pPr>
      <w:r w:rsidRPr="001A30EF">
        <w:rPr>
          <w:bCs/>
          <w:lang w:val="lt-LT"/>
        </w:rPr>
        <w:t>Administratorius gali priimti sprendimą dėl Rinkliavos mokėtojų duomenų tikslinimo šiais atvejais:</w:t>
      </w:r>
    </w:p>
    <w:p w14:paraId="0E408D45" w14:textId="77777777" w:rsidR="0004061C" w:rsidRPr="001A30EF" w:rsidRDefault="0004061C" w:rsidP="0004061C">
      <w:pPr>
        <w:numPr>
          <w:ilvl w:val="2"/>
          <w:numId w:val="25"/>
        </w:numPr>
        <w:ind w:left="0"/>
        <w:jc w:val="both"/>
        <w:rPr>
          <w:lang w:val="lt-LT"/>
        </w:rPr>
      </w:pPr>
      <w:r w:rsidRPr="001A30EF">
        <w:rPr>
          <w:lang w:val="lt-LT"/>
        </w:rPr>
        <w:t>Administratoriaus įgaliotiems atstovams atlikus patikrą vietoje ir nustačius faktinius duomenis, kurie skiriasi nuo Administratoriaus turimų duomenų;</w:t>
      </w:r>
    </w:p>
    <w:p w14:paraId="5D7858AC" w14:textId="4659AF23" w:rsidR="0004061C" w:rsidRPr="001A30EF" w:rsidRDefault="0004061C" w:rsidP="0004061C">
      <w:pPr>
        <w:numPr>
          <w:ilvl w:val="2"/>
          <w:numId w:val="25"/>
        </w:numPr>
        <w:ind w:left="0"/>
        <w:jc w:val="both"/>
        <w:rPr>
          <w:lang w:val="lt-LT"/>
        </w:rPr>
      </w:pPr>
      <w:r w:rsidRPr="001A30EF">
        <w:rPr>
          <w:lang w:val="lt-LT"/>
        </w:rPr>
        <w:t>Nekilnojamojo turto objekto savininkui ar Įgaliotam asmeniui pateikus prašymą dėl duomenų tikslinimo ir prašyme pateiktą informaciją pagrindžianči</w:t>
      </w:r>
      <w:r w:rsidR="006E61AB" w:rsidRPr="001A30EF">
        <w:rPr>
          <w:lang w:val="lt-LT"/>
        </w:rPr>
        <w:t>us dokumentus.</w:t>
      </w:r>
    </w:p>
    <w:p w14:paraId="6CEE98B2" w14:textId="77777777" w:rsidR="0004061C" w:rsidRPr="001A30EF" w:rsidRDefault="0004061C" w:rsidP="0004061C">
      <w:pPr>
        <w:numPr>
          <w:ilvl w:val="1"/>
          <w:numId w:val="25"/>
        </w:numPr>
        <w:jc w:val="both"/>
        <w:rPr>
          <w:lang w:val="lt-LT"/>
        </w:rPr>
      </w:pPr>
      <w:r w:rsidRPr="001A30EF">
        <w:rPr>
          <w:bCs/>
          <w:lang w:val="lt-LT"/>
        </w:rPr>
        <w:t>Administratorius vadovaujantis gautais dokumentais, gali perskaičiuoti Vietinės rinkliavos dydžius ir parengti bei Nuostatuose nustatyta tvarka pateikti mokėtojams patikslintus mokėjimo pranešimus.</w:t>
      </w:r>
      <w:r w:rsidR="00465915" w:rsidRPr="001A30EF">
        <w:rPr>
          <w:bCs/>
          <w:lang w:val="lt-LT"/>
        </w:rPr>
        <w:t xml:space="preserve"> </w:t>
      </w:r>
    </w:p>
    <w:p w14:paraId="1864D92E" w14:textId="77777777" w:rsidR="00465915" w:rsidRPr="00465915" w:rsidRDefault="00465915" w:rsidP="0004061C">
      <w:pPr>
        <w:numPr>
          <w:ilvl w:val="1"/>
          <w:numId w:val="25"/>
        </w:numPr>
        <w:jc w:val="both"/>
        <w:rPr>
          <w:lang w:val="lt-LT"/>
        </w:rPr>
      </w:pPr>
      <w:r w:rsidRPr="001A30EF">
        <w:rPr>
          <w:lang w:val="lt-LT"/>
        </w:rPr>
        <w:t>Registrui būtini duomenys renkami, saugomi ir naudojami, laikantis</w:t>
      </w:r>
      <w:r w:rsidRPr="005C0209">
        <w:rPr>
          <w:lang w:val="lt-LT"/>
        </w:rPr>
        <w:t xml:space="preserve"> Lietuvos Respublikos asmens duomenų teisinės apsaugos įstatymo reikalavimų.</w:t>
      </w:r>
    </w:p>
    <w:p w14:paraId="6FEC7E91" w14:textId="77777777" w:rsidR="00AD53E8" w:rsidRPr="005C0209" w:rsidRDefault="44D7E569" w:rsidP="0024478C">
      <w:pPr>
        <w:numPr>
          <w:ilvl w:val="1"/>
          <w:numId w:val="25"/>
        </w:numPr>
        <w:jc w:val="both"/>
        <w:rPr>
          <w:lang w:val="lt-LT"/>
        </w:rPr>
      </w:pPr>
      <w:r w:rsidRPr="005C0209">
        <w:rPr>
          <w:lang w:val="lt-LT"/>
        </w:rPr>
        <w:lastRenderedPageBreak/>
        <w:t>Rinkliavos mokėtojų Registro tikslais Administratorius nustatyta tvarka naudojasi jam</w:t>
      </w:r>
      <w:r w:rsidR="00EF3D90" w:rsidRPr="005C0209">
        <w:rPr>
          <w:lang w:val="lt-LT"/>
        </w:rPr>
        <w:t xml:space="preserve"> prieinamų registrų duomenimis,</w:t>
      </w:r>
      <w:r w:rsidRPr="005C0209">
        <w:rPr>
          <w:lang w:val="lt-LT"/>
        </w:rPr>
        <w:t xml:space="preserve"> </w:t>
      </w:r>
      <w:r w:rsidR="00EF3D90" w:rsidRPr="005C0209">
        <w:rPr>
          <w:lang w:val="lt-LT"/>
        </w:rPr>
        <w:t>Savivaldybės</w:t>
      </w:r>
      <w:r w:rsidRPr="005C0209">
        <w:rPr>
          <w:lang w:val="lt-LT"/>
        </w:rPr>
        <w:t xml:space="preserve"> ir kitų subjektų turimais duomenimis, reikalingais Rinkliavos mokėtojų Registrui ir Vietinei rinkliavai administruoti.</w:t>
      </w:r>
    </w:p>
    <w:p w14:paraId="5EC07E1B" w14:textId="42B0C43B" w:rsidR="00376A8B" w:rsidRPr="00671D3E" w:rsidRDefault="0042096F" w:rsidP="0024478C">
      <w:pPr>
        <w:numPr>
          <w:ilvl w:val="1"/>
          <w:numId w:val="25"/>
        </w:numPr>
        <w:jc w:val="both"/>
        <w:rPr>
          <w:lang w:val="lt-LT"/>
        </w:rPr>
      </w:pPr>
      <w:r w:rsidRPr="00671D3E">
        <w:rPr>
          <w:lang w:val="lt-LT"/>
        </w:rPr>
        <w:t xml:space="preserve">Po </w:t>
      </w:r>
      <w:r w:rsidR="00E109AE" w:rsidRPr="00671D3E">
        <w:rPr>
          <w:lang w:val="lt-LT"/>
        </w:rPr>
        <w:t>Rinkliavos mokėtoj</w:t>
      </w:r>
      <w:r w:rsidRPr="00671D3E">
        <w:rPr>
          <w:lang w:val="lt-LT"/>
        </w:rPr>
        <w:t>o</w:t>
      </w:r>
      <w:r w:rsidR="00376A8B" w:rsidRPr="00671D3E">
        <w:rPr>
          <w:lang w:val="lt-LT"/>
        </w:rPr>
        <w:t xml:space="preserve"> </w:t>
      </w:r>
      <w:r w:rsidRPr="00671D3E">
        <w:rPr>
          <w:lang w:val="lt-LT"/>
        </w:rPr>
        <w:t>mirties a</w:t>
      </w:r>
      <w:r w:rsidR="00441820" w:rsidRPr="00823E27">
        <w:rPr>
          <w:lang w:val="lt-LT"/>
        </w:rPr>
        <w:t xml:space="preserve">tsiradus paveldėtojui ar kitam naudotojui, jis įtraukiamas į Rinkliavos mokėtojų Registrą. </w:t>
      </w:r>
      <w:r w:rsidR="00441820" w:rsidRPr="00671D3E">
        <w:rPr>
          <w:lang w:val="lt-LT"/>
        </w:rPr>
        <w:t xml:space="preserve">Paveldėtojui </w:t>
      </w:r>
      <w:r w:rsidR="00182C2F" w:rsidRPr="00823E27">
        <w:rPr>
          <w:lang w:val="lt-LT"/>
        </w:rPr>
        <w:t>ar kitam naudotojui</w:t>
      </w:r>
      <w:r w:rsidR="00182C2F" w:rsidRPr="00671D3E">
        <w:rPr>
          <w:lang w:val="lt-LT"/>
        </w:rPr>
        <w:t xml:space="preserve"> </w:t>
      </w:r>
      <w:r w:rsidR="00441820" w:rsidRPr="00671D3E">
        <w:rPr>
          <w:lang w:val="lt-LT"/>
        </w:rPr>
        <w:t>priskaičiuojama likusi nesumokėta mirusio savininko skola.</w:t>
      </w:r>
      <w:r w:rsidR="00396F83" w:rsidRPr="00671D3E">
        <w:rPr>
          <w:lang w:val="lt-LT"/>
        </w:rPr>
        <w:t xml:space="preserve"> Nesant testamentinių ar įstatyminių įpėdinių, Administratorius siūlo paveldėjimą perimti</w:t>
      </w:r>
      <w:r w:rsidR="005F428D" w:rsidRPr="00671D3E">
        <w:rPr>
          <w:lang w:val="lt-LT"/>
        </w:rPr>
        <w:t xml:space="preserve"> </w:t>
      </w:r>
      <w:r w:rsidR="00396F83" w:rsidRPr="00671D3E">
        <w:rPr>
          <w:lang w:val="lt-LT"/>
        </w:rPr>
        <w:t>valstybei, kuriai atstovauja turto bankas.</w:t>
      </w:r>
    </w:p>
    <w:p w14:paraId="19B2AE59" w14:textId="77777777" w:rsidR="00376A8B" w:rsidRPr="00465915" w:rsidRDefault="00376A8B" w:rsidP="0024478C">
      <w:pPr>
        <w:numPr>
          <w:ilvl w:val="1"/>
          <w:numId w:val="25"/>
        </w:numPr>
        <w:jc w:val="both"/>
        <w:rPr>
          <w:lang w:val="lt-LT"/>
        </w:rPr>
      </w:pPr>
      <w:r w:rsidRPr="00465915">
        <w:rPr>
          <w:lang w:val="lt-LT"/>
        </w:rPr>
        <w:t>L</w:t>
      </w:r>
      <w:r w:rsidR="005E7E8C" w:rsidRPr="00465915">
        <w:rPr>
          <w:lang w:val="lt-LT"/>
        </w:rPr>
        <w:t>ikviduojant Rinkliavos mokėtoją</w:t>
      </w:r>
      <w:r w:rsidRPr="00465915">
        <w:rPr>
          <w:lang w:val="lt-LT"/>
        </w:rPr>
        <w:t xml:space="preserve"> jam priskaičiuota ir nesumokėta Vietinė rinkliava turi </w:t>
      </w:r>
      <w:r w:rsidR="00334E90" w:rsidRPr="00465915">
        <w:rPr>
          <w:lang w:val="lt-LT"/>
        </w:rPr>
        <w:t>būti padengta iki likvidavimo pabaigos</w:t>
      </w:r>
      <w:r w:rsidR="00723D5C" w:rsidRPr="00465915">
        <w:rPr>
          <w:lang w:val="lt-LT"/>
        </w:rPr>
        <w:t>, priešingu atveju Administratorius teisės aktų nustatyta tvarka inicijuoja bankroto bylos iškėlimą</w:t>
      </w:r>
      <w:r w:rsidR="00334E90" w:rsidRPr="00465915">
        <w:rPr>
          <w:lang w:val="lt-LT"/>
        </w:rPr>
        <w:t xml:space="preserve">. Reorganizuojant Rinkliavos mokėtoją, </w:t>
      </w:r>
      <w:r w:rsidR="00B61D13" w:rsidRPr="00465915">
        <w:rPr>
          <w:lang w:val="lt-LT"/>
        </w:rPr>
        <w:t xml:space="preserve">pareiga sumokėti </w:t>
      </w:r>
      <w:r w:rsidR="00334E90" w:rsidRPr="00465915">
        <w:rPr>
          <w:lang w:val="lt-LT"/>
        </w:rPr>
        <w:t>priskaičiuot</w:t>
      </w:r>
      <w:r w:rsidR="00B61D13" w:rsidRPr="00465915">
        <w:rPr>
          <w:lang w:val="lt-LT"/>
        </w:rPr>
        <w:t>ą</w:t>
      </w:r>
      <w:r w:rsidR="00334E90" w:rsidRPr="00465915">
        <w:rPr>
          <w:lang w:val="lt-LT"/>
        </w:rPr>
        <w:t xml:space="preserve"> ir nesumokėt</w:t>
      </w:r>
      <w:r w:rsidR="00B61D13" w:rsidRPr="00465915">
        <w:rPr>
          <w:lang w:val="lt-LT"/>
        </w:rPr>
        <w:t>ą</w:t>
      </w:r>
      <w:r w:rsidR="00334E90" w:rsidRPr="00465915">
        <w:rPr>
          <w:lang w:val="lt-LT"/>
        </w:rPr>
        <w:t xml:space="preserve"> Vietin</w:t>
      </w:r>
      <w:r w:rsidR="00B61D13" w:rsidRPr="00465915">
        <w:rPr>
          <w:lang w:val="lt-LT"/>
        </w:rPr>
        <w:t>ę</w:t>
      </w:r>
      <w:r w:rsidR="00334E90" w:rsidRPr="00465915">
        <w:rPr>
          <w:lang w:val="lt-LT"/>
        </w:rPr>
        <w:t xml:space="preserve"> rinkliav</w:t>
      </w:r>
      <w:r w:rsidR="00B61D13" w:rsidRPr="00465915">
        <w:rPr>
          <w:lang w:val="lt-LT"/>
        </w:rPr>
        <w:t>ą</w:t>
      </w:r>
      <w:r w:rsidR="00334E90" w:rsidRPr="00465915">
        <w:rPr>
          <w:lang w:val="lt-LT"/>
        </w:rPr>
        <w:t xml:space="preserve"> pereina jo teisių ir pareigų perėmėjams.</w:t>
      </w:r>
    </w:p>
    <w:p w14:paraId="76D74C51" w14:textId="77777777" w:rsidR="00AD53E8" w:rsidRPr="00465915" w:rsidRDefault="00334E90" w:rsidP="00DC684B">
      <w:pPr>
        <w:numPr>
          <w:ilvl w:val="1"/>
          <w:numId w:val="25"/>
        </w:numPr>
        <w:jc w:val="both"/>
        <w:rPr>
          <w:lang w:val="lt-LT"/>
        </w:rPr>
      </w:pPr>
      <w:r w:rsidRPr="00465915">
        <w:rPr>
          <w:lang w:val="lt-LT"/>
        </w:rPr>
        <w:t>Rinkliavos mokėtojui</w:t>
      </w:r>
      <w:r w:rsidR="00683140" w:rsidRPr="00465915">
        <w:rPr>
          <w:lang w:val="lt-LT"/>
        </w:rPr>
        <w:t xml:space="preserve"> pradėjus bankroto procedūras</w:t>
      </w:r>
      <w:r w:rsidRPr="00465915">
        <w:rPr>
          <w:lang w:val="lt-LT"/>
        </w:rPr>
        <w:t xml:space="preserve"> </w:t>
      </w:r>
      <w:r w:rsidR="00DC684B" w:rsidRPr="00465915">
        <w:rPr>
          <w:lang w:val="lt-LT"/>
        </w:rPr>
        <w:t xml:space="preserve">Administratorius bankroto procedūrą vykdančiam administratoriui pateikia </w:t>
      </w:r>
      <w:r w:rsidRPr="00465915">
        <w:rPr>
          <w:lang w:val="lt-LT"/>
        </w:rPr>
        <w:t>priskaičiuot</w:t>
      </w:r>
      <w:r w:rsidR="00DC684B" w:rsidRPr="00465915">
        <w:rPr>
          <w:lang w:val="lt-LT"/>
        </w:rPr>
        <w:t>os</w:t>
      </w:r>
      <w:r w:rsidRPr="00465915">
        <w:rPr>
          <w:lang w:val="lt-LT"/>
        </w:rPr>
        <w:t xml:space="preserve"> ir nesumokėt</w:t>
      </w:r>
      <w:r w:rsidR="00DC684B" w:rsidRPr="00465915">
        <w:rPr>
          <w:lang w:val="lt-LT"/>
        </w:rPr>
        <w:t>os</w:t>
      </w:r>
      <w:r w:rsidRPr="00465915">
        <w:rPr>
          <w:lang w:val="lt-LT"/>
        </w:rPr>
        <w:t xml:space="preserve"> Vietinė</w:t>
      </w:r>
      <w:r w:rsidR="00DC684B" w:rsidRPr="00465915">
        <w:rPr>
          <w:lang w:val="lt-LT"/>
        </w:rPr>
        <w:t>s</w:t>
      </w:r>
      <w:r w:rsidRPr="00465915">
        <w:rPr>
          <w:lang w:val="lt-LT"/>
        </w:rPr>
        <w:t xml:space="preserve"> rinkliav</w:t>
      </w:r>
      <w:r w:rsidR="00DC684B" w:rsidRPr="00465915">
        <w:rPr>
          <w:lang w:val="lt-LT"/>
        </w:rPr>
        <w:t>os dydžio kreditorinį reikalavimą.</w:t>
      </w:r>
      <w:r w:rsidRPr="00465915">
        <w:rPr>
          <w:lang w:val="lt-LT"/>
        </w:rPr>
        <w:t xml:space="preserve"> </w:t>
      </w:r>
    </w:p>
    <w:p w14:paraId="3C97C446" w14:textId="77777777" w:rsidR="00AD53E8" w:rsidRPr="00465915" w:rsidRDefault="003C5DC1" w:rsidP="0024478C">
      <w:pPr>
        <w:numPr>
          <w:ilvl w:val="1"/>
          <w:numId w:val="25"/>
        </w:numPr>
        <w:jc w:val="both"/>
        <w:rPr>
          <w:lang w:val="lt-LT"/>
        </w:rPr>
      </w:pPr>
      <w:r w:rsidRPr="00465915">
        <w:rPr>
          <w:lang w:val="lt-LT"/>
        </w:rPr>
        <w:t>R</w:t>
      </w:r>
      <w:r w:rsidR="00B61D13" w:rsidRPr="00465915">
        <w:rPr>
          <w:lang w:val="lt-LT"/>
        </w:rPr>
        <w:t>inkliavos mokėtojai apmokestinto turto ben</w:t>
      </w:r>
      <w:r w:rsidR="00860639" w:rsidRPr="00465915">
        <w:rPr>
          <w:lang w:val="lt-LT"/>
        </w:rPr>
        <w:t>d</w:t>
      </w:r>
      <w:r w:rsidR="00B61D13" w:rsidRPr="00465915">
        <w:rPr>
          <w:lang w:val="lt-LT"/>
        </w:rPr>
        <w:t xml:space="preserve">raturčiai </w:t>
      </w:r>
      <w:bookmarkStart w:id="0" w:name="OLE_LINK1"/>
      <w:bookmarkStart w:id="1" w:name="OLE_LINK2"/>
      <w:r w:rsidR="00B61D13" w:rsidRPr="00465915">
        <w:rPr>
          <w:lang w:val="lt-LT"/>
        </w:rPr>
        <w:t xml:space="preserve">Administratoriui gali pateikti laisvos rašytinės formos </w:t>
      </w:r>
      <w:r w:rsidR="00FC31E9" w:rsidRPr="00465915">
        <w:rPr>
          <w:lang w:val="lt-LT"/>
        </w:rPr>
        <w:t>prašymą</w:t>
      </w:r>
      <w:r w:rsidR="0022463F" w:rsidRPr="00465915">
        <w:rPr>
          <w:lang w:val="lt-LT"/>
        </w:rPr>
        <w:t xml:space="preserve"> ir </w:t>
      </w:r>
      <w:r w:rsidR="00B61D13" w:rsidRPr="00465915">
        <w:rPr>
          <w:lang w:val="lt-LT"/>
        </w:rPr>
        <w:t>susitarimą, kuriuo</w:t>
      </w:r>
      <w:r w:rsidR="00991036" w:rsidRPr="00465915">
        <w:rPr>
          <w:lang w:val="lt-LT"/>
        </w:rPr>
        <w:t>,</w:t>
      </w:r>
      <w:r w:rsidR="00B61D13" w:rsidRPr="00465915">
        <w:rPr>
          <w:lang w:val="lt-LT"/>
        </w:rPr>
        <w:t xml:space="preserve"> </w:t>
      </w:r>
      <w:r w:rsidR="005E7E8C" w:rsidRPr="00465915">
        <w:rPr>
          <w:lang w:val="lt-LT"/>
        </w:rPr>
        <w:t>jų</w:t>
      </w:r>
      <w:r w:rsidR="00C83D54" w:rsidRPr="00465915">
        <w:rPr>
          <w:lang w:val="lt-LT"/>
        </w:rPr>
        <w:t xml:space="preserve"> sutarimu</w:t>
      </w:r>
      <w:r w:rsidR="00991036" w:rsidRPr="00465915">
        <w:rPr>
          <w:lang w:val="lt-LT"/>
        </w:rPr>
        <w:t>,</w:t>
      </w:r>
      <w:r w:rsidR="00C83D54" w:rsidRPr="00465915">
        <w:rPr>
          <w:lang w:val="lt-LT"/>
        </w:rPr>
        <w:t xml:space="preserve"> yra nustatomas vienas</w:t>
      </w:r>
      <w:r w:rsidR="00B61D13" w:rsidRPr="00465915">
        <w:rPr>
          <w:lang w:val="lt-LT"/>
        </w:rPr>
        <w:t xml:space="preserve"> </w:t>
      </w:r>
      <w:r w:rsidR="00C83D54" w:rsidRPr="00465915">
        <w:rPr>
          <w:lang w:val="lt-LT"/>
        </w:rPr>
        <w:t>bendraturtis, mok</w:t>
      </w:r>
      <w:r w:rsidR="00FC31E9" w:rsidRPr="00465915">
        <w:rPr>
          <w:lang w:val="lt-LT"/>
        </w:rPr>
        <w:t>ė</w:t>
      </w:r>
      <w:r w:rsidR="00C83D54" w:rsidRPr="00465915">
        <w:rPr>
          <w:lang w:val="lt-LT"/>
        </w:rPr>
        <w:t xml:space="preserve">siantis </w:t>
      </w:r>
      <w:r w:rsidR="00B61D13" w:rsidRPr="00465915">
        <w:rPr>
          <w:lang w:val="lt-LT"/>
        </w:rPr>
        <w:t>Vietin</w:t>
      </w:r>
      <w:r w:rsidR="00C83D54" w:rsidRPr="00465915">
        <w:rPr>
          <w:lang w:val="lt-LT"/>
        </w:rPr>
        <w:t>ę</w:t>
      </w:r>
      <w:r w:rsidR="00B61D13" w:rsidRPr="00465915">
        <w:rPr>
          <w:lang w:val="lt-LT"/>
        </w:rPr>
        <w:t xml:space="preserve"> rinkliav</w:t>
      </w:r>
      <w:r w:rsidR="00C83D54" w:rsidRPr="00465915">
        <w:rPr>
          <w:lang w:val="lt-LT"/>
        </w:rPr>
        <w:t>ą</w:t>
      </w:r>
      <w:r w:rsidR="00FC31E9" w:rsidRPr="00465915">
        <w:rPr>
          <w:lang w:val="lt-LT"/>
        </w:rPr>
        <w:t xml:space="preserve">, o kiti išbraukiami </w:t>
      </w:r>
      <w:bookmarkEnd w:id="0"/>
      <w:bookmarkEnd w:id="1"/>
      <w:r w:rsidR="00991036" w:rsidRPr="00465915">
        <w:rPr>
          <w:lang w:val="lt-LT"/>
        </w:rPr>
        <w:t xml:space="preserve">iš </w:t>
      </w:r>
      <w:r w:rsidR="00C83D54" w:rsidRPr="00465915">
        <w:rPr>
          <w:lang w:val="lt-LT"/>
        </w:rPr>
        <w:t>Registro</w:t>
      </w:r>
      <w:r w:rsidR="00991036" w:rsidRPr="00465915">
        <w:rPr>
          <w:lang w:val="lt-LT"/>
        </w:rPr>
        <w:t>, jei nesinaudoja tomis patalpomis.</w:t>
      </w:r>
      <w:r w:rsidR="0071699F" w:rsidRPr="00465915">
        <w:rPr>
          <w:lang w:val="lt-LT"/>
        </w:rPr>
        <w:t xml:space="preserve"> </w:t>
      </w:r>
    </w:p>
    <w:p w14:paraId="25518D38" w14:textId="77777777" w:rsidR="00AD53E8" w:rsidRPr="00465915" w:rsidRDefault="00860639" w:rsidP="0024478C">
      <w:pPr>
        <w:numPr>
          <w:ilvl w:val="1"/>
          <w:numId w:val="25"/>
        </w:numPr>
        <w:jc w:val="both"/>
        <w:rPr>
          <w:lang w:val="lt-LT"/>
        </w:rPr>
      </w:pPr>
      <w:r w:rsidRPr="00465915">
        <w:rPr>
          <w:lang w:val="lt-LT"/>
        </w:rPr>
        <w:t>Rinkliavos mokėtoja</w:t>
      </w:r>
      <w:r w:rsidR="003C5DC1" w:rsidRPr="00465915">
        <w:rPr>
          <w:lang w:val="lt-LT"/>
        </w:rPr>
        <w:t>i</w:t>
      </w:r>
      <w:r w:rsidR="44D7E569" w:rsidRPr="00465915">
        <w:rPr>
          <w:lang w:val="lt-LT"/>
        </w:rPr>
        <w:t xml:space="preserve">, </w:t>
      </w:r>
      <w:r w:rsidR="001C5835" w:rsidRPr="00465915">
        <w:rPr>
          <w:lang w:val="lt-LT"/>
        </w:rPr>
        <w:t>kurie</w:t>
      </w:r>
      <w:r w:rsidR="00E42A11" w:rsidRPr="00465915">
        <w:rPr>
          <w:lang w:val="lt-LT"/>
        </w:rPr>
        <w:t xml:space="preserve"> naudojasi individualiais atliekų konteineriais,</w:t>
      </w:r>
      <w:r w:rsidR="001C5835" w:rsidRPr="00465915">
        <w:rPr>
          <w:lang w:val="lt-LT"/>
        </w:rPr>
        <w:t xml:space="preserve"> tačiau gyvena daugiabutyje,</w:t>
      </w:r>
      <w:r w:rsidR="00E42A11" w:rsidRPr="00465915">
        <w:rPr>
          <w:lang w:val="lt-LT"/>
        </w:rPr>
        <w:t xml:space="preserve"> </w:t>
      </w:r>
      <w:r w:rsidR="003C5DC1" w:rsidRPr="00465915">
        <w:rPr>
          <w:lang w:val="lt-LT"/>
        </w:rPr>
        <w:t>moka</w:t>
      </w:r>
      <w:r w:rsidR="001C5835" w:rsidRPr="00465915">
        <w:rPr>
          <w:lang w:val="lt-LT"/>
        </w:rPr>
        <w:t xml:space="preserve"> Vietinę rinkliav</w:t>
      </w:r>
      <w:r w:rsidR="003C5DC1" w:rsidRPr="00465915">
        <w:rPr>
          <w:lang w:val="lt-LT"/>
        </w:rPr>
        <w:t>ą, paskaičiuotą kaip individualios namų valdos savininkams</w:t>
      </w:r>
      <w:r w:rsidR="44D7E569" w:rsidRPr="00465915">
        <w:rPr>
          <w:lang w:val="lt-LT"/>
        </w:rPr>
        <w:t>.</w:t>
      </w:r>
    </w:p>
    <w:p w14:paraId="44A36460" w14:textId="77777777" w:rsidR="004C34A1" w:rsidRDefault="00401315" w:rsidP="00401315">
      <w:pPr>
        <w:numPr>
          <w:ilvl w:val="1"/>
          <w:numId w:val="25"/>
        </w:numPr>
        <w:jc w:val="both"/>
        <w:rPr>
          <w:lang w:val="lt-LT"/>
        </w:rPr>
      </w:pPr>
      <w:r w:rsidRPr="005C0209">
        <w:rPr>
          <w:lang w:val="lt-LT"/>
        </w:rPr>
        <w:t>Rink</w:t>
      </w:r>
      <w:r w:rsidR="001F77BC" w:rsidRPr="005C0209">
        <w:rPr>
          <w:lang w:val="lt-LT"/>
        </w:rPr>
        <w:t>l</w:t>
      </w:r>
      <w:r w:rsidRPr="005C0209">
        <w:rPr>
          <w:lang w:val="lt-LT"/>
        </w:rPr>
        <w:t>iavos mokėtojams atstovauja jų naudojamo nekilnojamojo turto objekto savininkas arba nekilnojamojo turto objekto savininko atstovas pagal įstatymą, arba nekilnojamojo turto objekto savininko įgaliotas asmuo,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Įgalioti asmenys).</w:t>
      </w:r>
      <w:r w:rsidR="004C34A1">
        <w:rPr>
          <w:lang w:val="lt-LT"/>
        </w:rPr>
        <w:t xml:space="preserve"> </w:t>
      </w:r>
    </w:p>
    <w:p w14:paraId="4B4E9835" w14:textId="77777777" w:rsidR="00401315" w:rsidRPr="005C0209" w:rsidRDefault="00401315" w:rsidP="0024478C">
      <w:pPr>
        <w:numPr>
          <w:ilvl w:val="1"/>
          <w:numId w:val="25"/>
        </w:numPr>
        <w:jc w:val="both"/>
        <w:rPr>
          <w:lang w:val="lt-LT"/>
        </w:rPr>
      </w:pPr>
      <w:r w:rsidRPr="005C0209">
        <w:rPr>
          <w:lang w:val="lt-LT"/>
        </w:rPr>
        <w:t xml:space="preserve">Administratorius Registro duomenis atnaujina </w:t>
      </w:r>
      <w:r w:rsidR="00295B84" w:rsidRPr="005C0209">
        <w:rPr>
          <w:lang w:val="lt-LT"/>
        </w:rPr>
        <w:t>pagal poreikį</w:t>
      </w:r>
      <w:r w:rsidRPr="005C0209">
        <w:rPr>
          <w:lang w:val="lt-LT"/>
        </w:rPr>
        <w:t xml:space="preserve">. Atnaujintų duomenų pagrindu Administratorius daro atitinkamus pakeitimus </w:t>
      </w:r>
      <w:r w:rsidR="007D0E6D" w:rsidRPr="005C0209">
        <w:rPr>
          <w:lang w:val="lt-LT"/>
        </w:rPr>
        <w:t>R</w:t>
      </w:r>
      <w:r w:rsidRPr="005C0209">
        <w:rPr>
          <w:lang w:val="lt-LT"/>
        </w:rPr>
        <w:t>egistre.</w:t>
      </w:r>
    </w:p>
    <w:p w14:paraId="21320139" w14:textId="77777777" w:rsidR="00AD53E8" w:rsidRPr="001A30EF" w:rsidRDefault="00EA3D06" w:rsidP="0024478C">
      <w:pPr>
        <w:numPr>
          <w:ilvl w:val="1"/>
          <w:numId w:val="25"/>
        </w:numPr>
        <w:jc w:val="both"/>
        <w:rPr>
          <w:lang w:val="lt-LT"/>
        </w:rPr>
      </w:pPr>
      <w:r w:rsidRPr="005C0209">
        <w:rPr>
          <w:lang w:val="lt-LT"/>
        </w:rPr>
        <w:t>Administratoriaus nurodymai dėl informacijos pateikimo Vietinės rinkliavos administravimo tikslais yra privalomi</w:t>
      </w:r>
      <w:r w:rsidR="44D7E569" w:rsidRPr="005C0209">
        <w:rPr>
          <w:lang w:val="lt-LT"/>
        </w:rPr>
        <w:t xml:space="preserve"> </w:t>
      </w:r>
      <w:r w:rsidRPr="005C0209">
        <w:rPr>
          <w:lang w:val="lt-LT"/>
        </w:rPr>
        <w:t>visiems</w:t>
      </w:r>
      <w:r w:rsidR="44D7E569" w:rsidRPr="005C0209">
        <w:rPr>
          <w:lang w:val="lt-LT"/>
        </w:rPr>
        <w:t xml:space="preserve"> Rinkliavos mokėtoja</w:t>
      </w:r>
      <w:r w:rsidRPr="005C0209">
        <w:rPr>
          <w:lang w:val="lt-LT"/>
        </w:rPr>
        <w:t>ms, įmonėms, įstaigoms, organizacijoms ir Įgaliotiems asmenims</w:t>
      </w:r>
      <w:r w:rsidR="00465915" w:rsidRPr="001A30EF">
        <w:rPr>
          <w:lang w:val="lt-LT"/>
        </w:rPr>
        <w:t>, jeigu toks informacijos ir duomenų pateikimas neprieštarauja teisės aktams</w:t>
      </w:r>
      <w:r w:rsidR="44D7E569" w:rsidRPr="001A30EF">
        <w:rPr>
          <w:lang w:val="lt-LT"/>
        </w:rPr>
        <w:t xml:space="preserve">. </w:t>
      </w:r>
      <w:r w:rsidR="0002453C" w:rsidRPr="001A30EF">
        <w:rPr>
          <w:lang w:val="lt-LT"/>
        </w:rPr>
        <w:t>Asmenys nevykdantys Administratoriaus nurodymų atsako teisės aktų nusta</w:t>
      </w:r>
      <w:r w:rsidR="00C14042" w:rsidRPr="001A30EF">
        <w:rPr>
          <w:lang w:val="lt-LT"/>
        </w:rPr>
        <w:t>t</w:t>
      </w:r>
      <w:r w:rsidR="0002453C" w:rsidRPr="001A30EF">
        <w:rPr>
          <w:lang w:val="lt-LT"/>
        </w:rPr>
        <w:t>yta tvarka.</w:t>
      </w:r>
    </w:p>
    <w:p w14:paraId="1665A4A0" w14:textId="1264D205" w:rsidR="00AC3481" w:rsidRPr="00465915" w:rsidRDefault="00465915" w:rsidP="00AD53E8">
      <w:pPr>
        <w:numPr>
          <w:ilvl w:val="1"/>
          <w:numId w:val="25"/>
        </w:numPr>
        <w:jc w:val="both"/>
        <w:rPr>
          <w:lang w:val="lt-LT"/>
        </w:rPr>
      </w:pPr>
      <w:r w:rsidRPr="00465915">
        <w:rPr>
          <w:color w:val="000000"/>
          <w:lang w:val="lt-LT"/>
        </w:rPr>
        <w:t xml:space="preserve">Iš Rinkliavos mokėtojų registro duomenų bazės pagal </w:t>
      </w:r>
      <w:r w:rsidRPr="00465915">
        <w:rPr>
          <w:lang w:val="lt-LT"/>
        </w:rPr>
        <w:t>Rinkliavos mokėtojo</w:t>
      </w:r>
      <w:r w:rsidRPr="00465915">
        <w:rPr>
          <w:color w:val="000000"/>
          <w:lang w:val="lt-LT"/>
        </w:rPr>
        <w:t xml:space="preserve"> pateiktą prašymą išbraukiami </w:t>
      </w:r>
      <w:r w:rsidRPr="00465915">
        <w:rPr>
          <w:lang w:val="lt-LT"/>
        </w:rPr>
        <w:t>nekilnojamojo turto</w:t>
      </w:r>
      <w:r w:rsidRPr="00465915">
        <w:rPr>
          <w:color w:val="000000"/>
          <w:lang w:val="lt-LT"/>
        </w:rPr>
        <w:t xml:space="preserve"> savininkai, paliekant vieną, kai šis turtas priklauso vienam ir tam pačiam savininkui ir jis ribojasi vienas su kitu bei naudojamas vieno ir to paties savininko ar šeimos.</w:t>
      </w:r>
    </w:p>
    <w:p w14:paraId="54695B73" w14:textId="1F7F8820" w:rsidR="00465915" w:rsidRPr="003B42A9" w:rsidRDefault="00465915" w:rsidP="00AD53E8">
      <w:pPr>
        <w:numPr>
          <w:ilvl w:val="1"/>
          <w:numId w:val="25"/>
        </w:numPr>
        <w:jc w:val="both"/>
        <w:rPr>
          <w:lang w:val="lt-LT"/>
        </w:rPr>
      </w:pPr>
      <w:r w:rsidRPr="003B42A9">
        <w:rPr>
          <w:iCs/>
          <w:lang w:val="lt-LT"/>
        </w:rPr>
        <w:t xml:space="preserve">Valstybinės institucijos VĮ “Turto bankas” </w:t>
      </w:r>
      <w:r w:rsidR="00346A08" w:rsidRPr="00EF0587">
        <w:rPr>
          <w:iCs/>
          <w:lang w:val="lt-LT"/>
        </w:rPr>
        <w:t xml:space="preserve">valdomas, bet nenaudojamas </w:t>
      </w:r>
      <w:r w:rsidRPr="003B42A9">
        <w:rPr>
          <w:iCs/>
          <w:lang w:val="lt-LT"/>
        </w:rPr>
        <w:t xml:space="preserve">nekilnojamasis turtas </w:t>
      </w:r>
      <w:r w:rsidR="00CA085B" w:rsidRPr="003B42A9">
        <w:rPr>
          <w:iCs/>
          <w:color w:val="000000"/>
          <w:lang w:val="lt-LT"/>
        </w:rPr>
        <w:t>bei Savivaldybės administracijos valdomas</w:t>
      </w:r>
      <w:r w:rsidR="00A97087" w:rsidRPr="003B42A9">
        <w:rPr>
          <w:iCs/>
          <w:color w:val="000000"/>
          <w:lang w:val="lt-LT"/>
        </w:rPr>
        <w:t>, bet nenaudojamas</w:t>
      </w:r>
      <w:r w:rsidR="00CA085B" w:rsidRPr="003B42A9">
        <w:rPr>
          <w:iCs/>
          <w:color w:val="000000"/>
          <w:lang w:val="lt-LT"/>
        </w:rPr>
        <w:t xml:space="preserve"> nekilnojamasis turtas</w:t>
      </w:r>
      <w:r w:rsidR="00CA085B" w:rsidRPr="003B42A9">
        <w:rPr>
          <w:iCs/>
          <w:lang w:val="lt-LT"/>
        </w:rPr>
        <w:t xml:space="preserve"> </w:t>
      </w:r>
      <w:r w:rsidRPr="003B42A9">
        <w:rPr>
          <w:iCs/>
          <w:lang w:val="lt-LT"/>
        </w:rPr>
        <w:t xml:space="preserve">apmokestinamas </w:t>
      </w:r>
      <w:r w:rsidR="00A97087" w:rsidRPr="003B42A9">
        <w:rPr>
          <w:iCs/>
          <w:lang w:val="lt-LT"/>
        </w:rPr>
        <w:t xml:space="preserve">tik pastoviąja rinkliavos dalimi </w:t>
      </w:r>
      <w:r w:rsidRPr="003B42A9">
        <w:rPr>
          <w:iCs/>
          <w:lang w:val="lt-LT"/>
        </w:rPr>
        <w:t xml:space="preserve">pagal </w:t>
      </w:r>
      <w:r w:rsidR="00A97087" w:rsidRPr="003B42A9">
        <w:rPr>
          <w:iCs/>
          <w:lang w:val="lt-LT"/>
        </w:rPr>
        <w:t xml:space="preserve">minėtų institucijų </w:t>
      </w:r>
      <w:r w:rsidRPr="003B42A9">
        <w:rPr>
          <w:iCs/>
          <w:lang w:val="lt-LT"/>
        </w:rPr>
        <w:t>pateiktą nekilnojamojo turto sąrašą</w:t>
      </w:r>
      <w:r w:rsidR="00CA085B" w:rsidRPr="003B42A9">
        <w:rPr>
          <w:iCs/>
          <w:lang w:val="lt-LT"/>
        </w:rPr>
        <w:t>.</w:t>
      </w:r>
    </w:p>
    <w:p w14:paraId="68E635FF" w14:textId="77777777" w:rsidR="00AC3481" w:rsidRPr="00BC26E8" w:rsidRDefault="00AC3481" w:rsidP="00AD53E8">
      <w:pPr>
        <w:rPr>
          <w:b/>
          <w:bCs/>
          <w:color w:val="FF0000"/>
          <w:lang w:val="lt-LT"/>
        </w:rPr>
      </w:pPr>
    </w:p>
    <w:p w14:paraId="62B27511" w14:textId="58A29955" w:rsidR="007D0E6D" w:rsidRPr="005C0209" w:rsidRDefault="00B46279" w:rsidP="00B46279">
      <w:pPr>
        <w:shd w:val="clear" w:color="auto" w:fill="FFFFFF" w:themeFill="background1"/>
        <w:spacing w:line="360" w:lineRule="auto"/>
        <w:jc w:val="center"/>
        <w:rPr>
          <w:b/>
          <w:bCs/>
          <w:lang w:val="lt-LT"/>
        </w:rPr>
      </w:pPr>
      <w:r>
        <w:rPr>
          <w:b/>
          <w:bCs/>
          <w:lang w:val="lt-LT"/>
        </w:rPr>
        <w:t xml:space="preserve">III </w:t>
      </w:r>
      <w:r w:rsidR="44D7E569" w:rsidRPr="005C0209">
        <w:rPr>
          <w:b/>
          <w:bCs/>
          <w:lang w:val="lt-LT"/>
        </w:rPr>
        <w:t>VIETINĖS RINKLIAVOS DYDŽIO SKAIČIAVIMO TVARKA</w:t>
      </w:r>
    </w:p>
    <w:p w14:paraId="7341E98F" w14:textId="768608F5" w:rsidR="007D0E6D" w:rsidRPr="005C0209" w:rsidRDefault="007D0E6D" w:rsidP="007D0E6D">
      <w:pPr>
        <w:numPr>
          <w:ilvl w:val="1"/>
          <w:numId w:val="25"/>
        </w:numPr>
        <w:jc w:val="both"/>
        <w:rPr>
          <w:lang w:val="lt-LT"/>
        </w:rPr>
      </w:pPr>
      <w:r w:rsidRPr="005C0209">
        <w:rPr>
          <w:lang w:val="lt-LT"/>
        </w:rPr>
        <w:t xml:space="preserve">Vietinės rinkliavos dydžiai apskaičiuojami ir perskaičiuojami </w:t>
      </w:r>
      <w:r w:rsidR="00812412" w:rsidRPr="00671D3E">
        <w:rPr>
          <w:lang w:val="lt-LT"/>
        </w:rPr>
        <w:t>atsižvelgiant į</w:t>
      </w:r>
      <w:r w:rsidR="00812412">
        <w:rPr>
          <w:lang w:val="lt-LT"/>
        </w:rPr>
        <w:t xml:space="preserve"> </w:t>
      </w:r>
      <w:r w:rsidRPr="005C0209">
        <w:rPr>
          <w:lang w:val="lt-LT"/>
        </w:rPr>
        <w:t xml:space="preserve"> Savivaldybės tarybos patvirtint</w:t>
      </w:r>
      <w:r w:rsidR="00812412">
        <w:rPr>
          <w:lang w:val="lt-LT"/>
        </w:rPr>
        <w:t>ą</w:t>
      </w:r>
      <w:r w:rsidRPr="005C0209">
        <w:rPr>
          <w:lang w:val="lt-LT"/>
        </w:rPr>
        <w:t xml:space="preserve"> </w:t>
      </w:r>
      <w:r w:rsidR="00F96FDD" w:rsidRPr="005C0209">
        <w:rPr>
          <w:lang w:val="lt-LT"/>
        </w:rPr>
        <w:t>Mažeikių</w:t>
      </w:r>
      <w:r w:rsidRPr="005C0209">
        <w:rPr>
          <w:lang w:val="lt-LT"/>
        </w:rPr>
        <w:t xml:space="preserve"> rajono savivaldybės vietinės rinkliavos už komunalinių atliekų surinkimą iš atliekų turėtojų ir atliekų tvarkymą dydžių nustatymo metodik</w:t>
      </w:r>
      <w:r w:rsidR="00812412">
        <w:rPr>
          <w:lang w:val="lt-LT"/>
        </w:rPr>
        <w:t>ą</w:t>
      </w:r>
      <w:r w:rsidRPr="005C0209">
        <w:rPr>
          <w:lang w:val="lt-LT"/>
        </w:rPr>
        <w:t xml:space="preserve"> (toliau – Metodika).</w:t>
      </w:r>
    </w:p>
    <w:p w14:paraId="42AA11BA" w14:textId="77777777" w:rsidR="007D0E6D" w:rsidRPr="005C0209" w:rsidRDefault="007D0E6D" w:rsidP="007D0E6D">
      <w:pPr>
        <w:numPr>
          <w:ilvl w:val="1"/>
          <w:numId w:val="25"/>
        </w:numPr>
        <w:jc w:val="both"/>
        <w:rPr>
          <w:lang w:val="lt-LT"/>
        </w:rPr>
      </w:pPr>
      <w:r w:rsidRPr="005C0209">
        <w:rPr>
          <w:lang w:val="lt-LT"/>
        </w:rPr>
        <w:t xml:space="preserve"> Savivaldybės tarybai Vietinės rinkliavos dydžių apskaičiavimą pateikia </w:t>
      </w:r>
      <w:r w:rsidR="00F017D3" w:rsidRPr="005C0209">
        <w:rPr>
          <w:lang w:val="lt-LT"/>
        </w:rPr>
        <w:t>Administratorius</w:t>
      </w:r>
      <w:r w:rsidRPr="005C0209">
        <w:rPr>
          <w:lang w:val="lt-LT"/>
        </w:rPr>
        <w:t>.</w:t>
      </w:r>
    </w:p>
    <w:p w14:paraId="1176F34D" w14:textId="77777777" w:rsidR="007D0E6D" w:rsidRPr="00AE7A7C" w:rsidRDefault="005E268B" w:rsidP="007D0E6D">
      <w:pPr>
        <w:numPr>
          <w:ilvl w:val="1"/>
          <w:numId w:val="25"/>
        </w:numPr>
        <w:jc w:val="both"/>
        <w:rPr>
          <w:lang w:val="lt-LT"/>
        </w:rPr>
      </w:pPr>
      <w:r w:rsidRPr="00AE7A7C">
        <w:rPr>
          <w:lang w:val="lt-LT"/>
        </w:rPr>
        <w:t xml:space="preserve">Vietinės rinkliavos dydis nustatomas eurais be centų, kai vietinės rinkliavos dydis yra lygus arba didesnis kaip 10 eurų. </w:t>
      </w:r>
      <w:r w:rsidRPr="00823E27">
        <w:rPr>
          <w:color w:val="000000"/>
          <w:shd w:val="clear" w:color="auto" w:fill="FFFFFF"/>
          <w:lang w:val="lt-LT"/>
        </w:rPr>
        <w:t>Kai vietinės rinkliavos dydis yra ne didesnis kaip 10 eurų, jis nustatomas eurais su centais, vieno skaitmens po kablelio tikslumu</w:t>
      </w:r>
      <w:r w:rsidRPr="00823E27">
        <w:rPr>
          <w:lang w:val="lt-LT"/>
        </w:rPr>
        <w:t>.</w:t>
      </w:r>
    </w:p>
    <w:p w14:paraId="1B608593" w14:textId="77777777" w:rsidR="007D0E6D" w:rsidRPr="005C0209" w:rsidRDefault="007D0E6D" w:rsidP="007D0E6D">
      <w:pPr>
        <w:numPr>
          <w:ilvl w:val="1"/>
          <w:numId w:val="25"/>
        </w:numPr>
        <w:jc w:val="both"/>
        <w:rPr>
          <w:lang w:val="lt-LT"/>
        </w:rPr>
      </w:pPr>
      <w:r w:rsidRPr="005C0209">
        <w:rPr>
          <w:lang w:val="lt-LT"/>
        </w:rPr>
        <w:t>Vietinės rinkliavos dydžius tvirtina Savivaldybės taryba teisės aktų nustatyta tvarka.</w:t>
      </w:r>
    </w:p>
    <w:p w14:paraId="60F11F82" w14:textId="2599287D" w:rsidR="007D0E6D" w:rsidRPr="005C0209" w:rsidRDefault="007D0E6D" w:rsidP="007D0E6D">
      <w:pPr>
        <w:numPr>
          <w:ilvl w:val="1"/>
          <w:numId w:val="25"/>
        </w:numPr>
        <w:jc w:val="both"/>
        <w:rPr>
          <w:lang w:val="lt-LT"/>
        </w:rPr>
      </w:pPr>
      <w:r w:rsidRPr="005C0209">
        <w:rPr>
          <w:lang w:val="lt-LT"/>
        </w:rPr>
        <w:lastRenderedPageBreak/>
        <w:t>Perskaičiavus būtinąsias sąnaudas</w:t>
      </w:r>
      <w:r w:rsidR="000C1307">
        <w:rPr>
          <w:lang w:val="lt-LT"/>
        </w:rPr>
        <w:t>,</w:t>
      </w:r>
      <w:r w:rsidRPr="005C0209">
        <w:rPr>
          <w:lang w:val="lt-LT"/>
        </w:rPr>
        <w:t xml:space="preserve"> Savivaldybės taryba atskiru sprendimu gali vietinės rinkliavos dydžius kartą per metus </w:t>
      </w:r>
      <w:r w:rsidR="000C1307" w:rsidRPr="00671D3E">
        <w:rPr>
          <w:lang w:val="lt-LT"/>
        </w:rPr>
        <w:t>keisti.</w:t>
      </w:r>
    </w:p>
    <w:p w14:paraId="1D52A687" w14:textId="30AC1919" w:rsidR="007D0E6D" w:rsidRPr="005C0209" w:rsidRDefault="00411F06" w:rsidP="007D0E6D">
      <w:pPr>
        <w:numPr>
          <w:ilvl w:val="1"/>
          <w:numId w:val="25"/>
        </w:numPr>
        <w:jc w:val="both"/>
        <w:rPr>
          <w:lang w:val="lt-LT"/>
        </w:rPr>
      </w:pPr>
      <w:r w:rsidRPr="00B53CF6">
        <w:rPr>
          <w:lang w:val="lt-LT"/>
        </w:rPr>
        <w:t>N</w:t>
      </w:r>
      <w:r w:rsidR="007D0E6D" w:rsidRPr="00B53CF6">
        <w:rPr>
          <w:lang w:val="lt-LT"/>
        </w:rPr>
        <w:t xml:space="preserve">ekilnojamojo turto objektų </w:t>
      </w:r>
      <w:r w:rsidR="0012678F" w:rsidRPr="00B53CF6">
        <w:rPr>
          <w:lang w:val="lt-LT"/>
        </w:rPr>
        <w:t>kategorijo</w:t>
      </w:r>
      <w:r w:rsidR="007D0E6D" w:rsidRPr="00B53CF6">
        <w:rPr>
          <w:lang w:val="lt-LT"/>
        </w:rPr>
        <w:t>s, j</w:t>
      </w:r>
      <w:r w:rsidR="0012678F" w:rsidRPr="00B53CF6">
        <w:rPr>
          <w:lang w:val="lt-LT"/>
        </w:rPr>
        <w:t>o</w:t>
      </w:r>
      <w:r w:rsidR="007D0E6D" w:rsidRPr="00B53CF6">
        <w:rPr>
          <w:lang w:val="lt-LT"/>
        </w:rPr>
        <w:t xml:space="preserve">ms taikomi </w:t>
      </w:r>
      <w:r w:rsidR="00326C67" w:rsidRPr="00B53CF6">
        <w:rPr>
          <w:lang w:val="lt-LT"/>
        </w:rPr>
        <w:t>Vietinės r</w:t>
      </w:r>
      <w:r w:rsidR="007D0E6D" w:rsidRPr="00B53CF6">
        <w:rPr>
          <w:lang w:val="lt-LT"/>
        </w:rPr>
        <w:t>inkliavos dydžiai bei apmokestinamieji parametrai nurodyti Nuostatų priede</w:t>
      </w:r>
      <w:r w:rsidR="007D0E6D" w:rsidRPr="005C0209">
        <w:rPr>
          <w:lang w:val="lt-LT"/>
        </w:rPr>
        <w:t>.</w:t>
      </w:r>
    </w:p>
    <w:p w14:paraId="06CB5CE4" w14:textId="77777777" w:rsidR="00AD53E8" w:rsidRPr="005C0209" w:rsidRDefault="00AD53E8" w:rsidP="00F017D3">
      <w:pPr>
        <w:jc w:val="both"/>
        <w:rPr>
          <w:lang w:val="lt-LT"/>
        </w:rPr>
      </w:pPr>
    </w:p>
    <w:p w14:paraId="42B7541F" w14:textId="39669AD8" w:rsidR="00AD53E8" w:rsidRPr="005C0209" w:rsidRDefault="00B46279" w:rsidP="00B46279">
      <w:pPr>
        <w:shd w:val="clear" w:color="auto" w:fill="FFFFFF" w:themeFill="background1"/>
        <w:spacing w:line="360" w:lineRule="auto"/>
        <w:jc w:val="center"/>
        <w:rPr>
          <w:b/>
          <w:bCs/>
          <w:lang w:val="lt-LT"/>
        </w:rPr>
      </w:pPr>
      <w:r>
        <w:rPr>
          <w:b/>
          <w:bCs/>
          <w:lang w:val="lt-LT"/>
        </w:rPr>
        <w:t xml:space="preserve">IV </w:t>
      </w:r>
      <w:r w:rsidR="44D7E569" w:rsidRPr="005C0209">
        <w:rPr>
          <w:b/>
          <w:bCs/>
          <w:lang w:val="lt-LT"/>
        </w:rPr>
        <w:t>VIETINĖS RINKLIAVOS DYDŽIAI</w:t>
      </w:r>
    </w:p>
    <w:p w14:paraId="0E22F312" w14:textId="62EC6E41" w:rsidR="00E95962" w:rsidRPr="00F52BBF" w:rsidRDefault="00E95962" w:rsidP="00E95962">
      <w:pPr>
        <w:numPr>
          <w:ilvl w:val="1"/>
          <w:numId w:val="25"/>
        </w:numPr>
        <w:jc w:val="both"/>
        <w:rPr>
          <w:lang w:val="lt-LT"/>
        </w:rPr>
      </w:pPr>
      <w:r w:rsidRPr="00F52BBF">
        <w:rPr>
          <w:lang w:val="lt-LT"/>
        </w:rPr>
        <w:t xml:space="preserve">Pastoviąją </w:t>
      </w:r>
      <w:r w:rsidR="00F921E7" w:rsidRPr="00F52BBF">
        <w:rPr>
          <w:lang w:val="lt-LT"/>
        </w:rPr>
        <w:t>Vietinės r</w:t>
      </w:r>
      <w:r w:rsidRPr="00F52BBF">
        <w:rPr>
          <w:lang w:val="lt-LT"/>
        </w:rPr>
        <w:t>inkliavos dalį moka visi</w:t>
      </w:r>
      <w:r w:rsidR="0037099F" w:rsidRPr="00F52BBF">
        <w:rPr>
          <w:lang w:val="lt-LT"/>
        </w:rPr>
        <w:t xml:space="preserve"> Savivaldybės teritorijoje esančio</w:t>
      </w:r>
      <w:r w:rsidRPr="00F52BBF">
        <w:rPr>
          <w:lang w:val="lt-LT"/>
        </w:rPr>
        <w:t xml:space="preserve"> nekilnojamojo turto objektų</w:t>
      </w:r>
      <w:r w:rsidR="00416D32" w:rsidRPr="00F52BBF">
        <w:rPr>
          <w:lang w:val="lt-LT"/>
        </w:rPr>
        <w:t xml:space="preserve"> (išskyrus žemės sklypus)</w:t>
      </w:r>
      <w:r w:rsidRPr="00F52BBF">
        <w:rPr>
          <w:lang w:val="lt-LT"/>
        </w:rPr>
        <w:t xml:space="preserve"> savininkai ar </w:t>
      </w:r>
      <w:r w:rsidR="006F593C">
        <w:rPr>
          <w:lang w:val="lt-LT"/>
        </w:rPr>
        <w:t>Į</w:t>
      </w:r>
      <w:r w:rsidRPr="00F52BBF">
        <w:rPr>
          <w:lang w:val="lt-LT"/>
        </w:rPr>
        <w:t>galioti asmenys</w:t>
      </w:r>
      <w:r w:rsidR="0037099F" w:rsidRPr="00F52BBF">
        <w:rPr>
          <w:lang w:val="lt-LT"/>
        </w:rPr>
        <w:t>.</w:t>
      </w:r>
      <w:r w:rsidRPr="00F52BBF">
        <w:rPr>
          <w:lang w:val="lt-LT"/>
        </w:rPr>
        <w:t xml:space="preserve"> </w:t>
      </w:r>
    </w:p>
    <w:p w14:paraId="6C25A9AF" w14:textId="4DC9906E" w:rsidR="00E95962" w:rsidRPr="00631894" w:rsidRDefault="00E95962" w:rsidP="00631894">
      <w:pPr>
        <w:numPr>
          <w:ilvl w:val="1"/>
          <w:numId w:val="25"/>
        </w:numPr>
        <w:jc w:val="both"/>
        <w:rPr>
          <w:lang w:val="lt-LT"/>
        </w:rPr>
      </w:pPr>
      <w:r w:rsidRPr="00F52BBF">
        <w:rPr>
          <w:lang w:val="lt-LT"/>
        </w:rPr>
        <w:t xml:space="preserve">Kintamąją </w:t>
      </w:r>
      <w:r w:rsidR="00F921E7" w:rsidRPr="00F52BBF">
        <w:rPr>
          <w:lang w:val="lt-LT"/>
        </w:rPr>
        <w:t>Vietinės r</w:t>
      </w:r>
      <w:r w:rsidRPr="00F52BBF">
        <w:rPr>
          <w:lang w:val="lt-LT"/>
        </w:rPr>
        <w:t>inkliavos d</w:t>
      </w:r>
      <w:r w:rsidR="000063A2" w:rsidRPr="00F52BBF">
        <w:rPr>
          <w:lang w:val="lt-LT"/>
        </w:rPr>
        <w:t>alį</w:t>
      </w:r>
      <w:r w:rsidRPr="00F52BBF">
        <w:rPr>
          <w:lang w:val="lt-LT"/>
        </w:rPr>
        <w:t xml:space="preserve"> moka </w:t>
      </w:r>
      <w:r w:rsidR="0037099F" w:rsidRPr="00F52BBF">
        <w:rPr>
          <w:lang w:val="lt-LT"/>
        </w:rPr>
        <w:t xml:space="preserve">Savivaldybės teritorijoje esančio </w:t>
      </w:r>
      <w:r w:rsidRPr="00F52BBF">
        <w:rPr>
          <w:lang w:val="lt-LT"/>
        </w:rPr>
        <w:t xml:space="preserve">nekilnojamojo turto objektų </w:t>
      </w:r>
      <w:r w:rsidR="002A3518" w:rsidRPr="00F52BBF">
        <w:rPr>
          <w:lang w:val="lt-LT"/>
        </w:rPr>
        <w:t xml:space="preserve">(išskyrus žemės sklypus) </w:t>
      </w:r>
      <w:r w:rsidRPr="00F52BBF">
        <w:rPr>
          <w:lang w:val="lt-LT"/>
        </w:rPr>
        <w:t xml:space="preserve">savininkai arba </w:t>
      </w:r>
      <w:r w:rsidR="006F593C">
        <w:rPr>
          <w:lang w:val="lt-LT"/>
        </w:rPr>
        <w:t>Į</w:t>
      </w:r>
      <w:r w:rsidRPr="00F52BBF">
        <w:rPr>
          <w:lang w:val="lt-LT"/>
        </w:rPr>
        <w:t xml:space="preserve">galioti asmenys, kuriems teikiama komunalinių atliekų </w:t>
      </w:r>
      <w:r w:rsidR="000A36EF" w:rsidRPr="00F52BBF">
        <w:rPr>
          <w:lang w:val="lt-LT"/>
        </w:rPr>
        <w:t xml:space="preserve">paėmimo ir </w:t>
      </w:r>
      <w:r w:rsidRPr="00F52BBF">
        <w:rPr>
          <w:lang w:val="lt-LT"/>
        </w:rPr>
        <w:t>tvarkymo paslauga.</w:t>
      </w:r>
    </w:p>
    <w:p w14:paraId="7BEB8FCA" w14:textId="77777777" w:rsidR="005F7F9F" w:rsidRPr="001A30EF" w:rsidRDefault="005F7F9F" w:rsidP="005F7F9F">
      <w:pPr>
        <w:numPr>
          <w:ilvl w:val="1"/>
          <w:numId w:val="25"/>
        </w:numPr>
        <w:jc w:val="both"/>
        <w:rPr>
          <w:lang w:val="lt-LT"/>
        </w:rPr>
      </w:pPr>
      <w:r w:rsidRPr="001A30EF">
        <w:rPr>
          <w:lang w:val="lt-LT"/>
        </w:rPr>
        <w:t xml:space="preserve">Rinkliavos mokėtojams, kurie nuolatos gyvena sodų paskirties nekilnojamojo turto objekte – Vietinė rinkliava apskaičiuojama kaip individualių namų savininkams. Jeigu sodų paskirties nekilnojamuoju turtu naudojamasi nepilnus metus – Vietinė rinkliava apskaičiuojama kaip už sodų paskirties objektą. </w:t>
      </w:r>
    </w:p>
    <w:p w14:paraId="488647EF" w14:textId="5E9C842B" w:rsidR="00E95962" w:rsidRPr="00EF0587" w:rsidRDefault="005F7F9F" w:rsidP="00EF0587">
      <w:pPr>
        <w:numPr>
          <w:ilvl w:val="1"/>
          <w:numId w:val="25"/>
        </w:numPr>
        <w:jc w:val="both"/>
        <w:rPr>
          <w:lang w:val="lt-LT"/>
        </w:rPr>
      </w:pPr>
      <w:r w:rsidRPr="001A30EF">
        <w:rPr>
          <w:lang w:val="lt-LT"/>
        </w:rPr>
        <w:t xml:space="preserve">Rinkliavos mokėtojai, turintys sodų paskirties žemės sklypą be pastato,  </w:t>
      </w:r>
      <w:r w:rsidR="00750162" w:rsidRPr="001A30EF">
        <w:rPr>
          <w:lang w:val="lt-LT"/>
        </w:rPr>
        <w:t xml:space="preserve">už </w:t>
      </w:r>
      <w:r w:rsidR="00E454B0" w:rsidRPr="001A30EF">
        <w:rPr>
          <w:lang w:val="lt-LT"/>
        </w:rPr>
        <w:t>šį</w:t>
      </w:r>
      <w:r w:rsidR="00750162" w:rsidRPr="001A30EF">
        <w:rPr>
          <w:lang w:val="lt-LT"/>
        </w:rPr>
        <w:t xml:space="preserve"> </w:t>
      </w:r>
      <w:proofErr w:type="spellStart"/>
      <w:r w:rsidR="00750162" w:rsidRPr="001A30EF">
        <w:rPr>
          <w:lang w:val="lt-LT"/>
        </w:rPr>
        <w:t>nekilnojamąiį</w:t>
      </w:r>
      <w:proofErr w:type="spellEnd"/>
      <w:r w:rsidR="00750162" w:rsidRPr="001A30EF">
        <w:rPr>
          <w:lang w:val="lt-LT"/>
        </w:rPr>
        <w:t xml:space="preserve"> turtą </w:t>
      </w:r>
      <w:r w:rsidRPr="001A30EF">
        <w:rPr>
          <w:lang w:val="lt-LT"/>
        </w:rPr>
        <w:t>Vietine rinkliava nėra apmokestinami.</w:t>
      </w:r>
    </w:p>
    <w:p w14:paraId="19F4CB60" w14:textId="0FD4D83D" w:rsidR="00A9770B" w:rsidRPr="00EF0587" w:rsidRDefault="00A9770B" w:rsidP="00A9770B">
      <w:pPr>
        <w:numPr>
          <w:ilvl w:val="1"/>
          <w:numId w:val="25"/>
        </w:numPr>
        <w:spacing w:line="276" w:lineRule="auto"/>
        <w:jc w:val="both"/>
        <w:rPr>
          <w:rStyle w:val="Grietas"/>
          <w:b w:val="0"/>
          <w:bCs w:val="0"/>
          <w:lang w:val="lt-LT"/>
        </w:rPr>
      </w:pPr>
      <w:r w:rsidRPr="00EF0587">
        <w:rPr>
          <w:rStyle w:val="Grietas"/>
          <w:b w:val="0"/>
          <w:bCs w:val="0"/>
          <w:lang w:val="lt-LT"/>
        </w:rPr>
        <w:t xml:space="preserve">Rinkliavos mokėtojams (išskyrus sodų ir garažų paskirties objektų savininkus ar </w:t>
      </w:r>
      <w:r w:rsidR="003E1DAE" w:rsidRPr="00EF0587">
        <w:rPr>
          <w:rStyle w:val="Grietas"/>
          <w:b w:val="0"/>
          <w:bCs w:val="0"/>
          <w:lang w:val="lt-LT"/>
        </w:rPr>
        <w:t>į</w:t>
      </w:r>
      <w:r w:rsidRPr="00EF0587">
        <w:rPr>
          <w:rStyle w:val="Grietas"/>
          <w:b w:val="0"/>
          <w:bCs w:val="0"/>
          <w:lang w:val="lt-LT"/>
        </w:rPr>
        <w:t xml:space="preserve">galiotus asmenis) neeksploatuojant gyvenamosios paskirties nekilnojamojo turto objekto ir nesinaudojant atliekų tvarkymo paslauga, kintamoji rinkliavos dedamoji </w:t>
      </w:r>
      <w:r w:rsidR="00085A94">
        <w:rPr>
          <w:rStyle w:val="Grietas"/>
          <w:b w:val="0"/>
          <w:bCs w:val="0"/>
          <w:lang w:val="lt-LT"/>
        </w:rPr>
        <w:t>neskaičiuoja</w:t>
      </w:r>
      <w:r w:rsidRPr="00EF0587">
        <w:rPr>
          <w:rStyle w:val="Grietas"/>
          <w:b w:val="0"/>
          <w:bCs w:val="0"/>
          <w:lang w:val="lt-LT"/>
        </w:rPr>
        <w:t>ma</w:t>
      </w:r>
      <w:r w:rsidR="00085A94">
        <w:rPr>
          <w:rStyle w:val="Grietas"/>
          <w:b w:val="0"/>
          <w:bCs w:val="0"/>
          <w:lang w:val="lt-LT"/>
        </w:rPr>
        <w:t>,</w:t>
      </w:r>
      <w:r w:rsidRPr="00EF0587">
        <w:rPr>
          <w:rStyle w:val="Grietas"/>
          <w:b w:val="0"/>
          <w:bCs w:val="0"/>
          <w:lang w:val="lt-LT"/>
        </w:rPr>
        <w:t xml:space="preserve"> rinkliavos mokėtojui pristačius Administratoriui dokumentus</w:t>
      </w:r>
      <w:r w:rsidR="004A3657" w:rsidRPr="00EF0587">
        <w:rPr>
          <w:rStyle w:val="Grietas"/>
          <w:b w:val="0"/>
          <w:bCs w:val="0"/>
          <w:lang w:val="lt-LT"/>
        </w:rPr>
        <w:t>,</w:t>
      </w:r>
      <w:r w:rsidRPr="00EF0587">
        <w:rPr>
          <w:rStyle w:val="Grietas"/>
          <w:b w:val="0"/>
          <w:bCs w:val="0"/>
          <w:lang w:val="lt-LT"/>
        </w:rPr>
        <w:t xml:space="preserve"> įrodančius kad būstas buvo neeksploatuojamas.</w:t>
      </w:r>
    </w:p>
    <w:p w14:paraId="40DD7875" w14:textId="483FD80C" w:rsidR="00914F65" w:rsidRPr="00EF0587" w:rsidRDefault="004A3657" w:rsidP="00EF0587">
      <w:pPr>
        <w:numPr>
          <w:ilvl w:val="1"/>
          <w:numId w:val="25"/>
        </w:numPr>
        <w:spacing w:line="276" w:lineRule="auto"/>
        <w:jc w:val="both"/>
        <w:rPr>
          <w:lang w:val="lt-LT"/>
        </w:rPr>
      </w:pPr>
      <w:r w:rsidRPr="00EF0587">
        <w:rPr>
          <w:rStyle w:val="Grietas"/>
          <w:b w:val="0"/>
          <w:bCs w:val="0"/>
          <w:lang w:val="lt-LT"/>
        </w:rPr>
        <w:t>D</w:t>
      </w:r>
      <w:r w:rsidR="00A9770B" w:rsidRPr="00EF0587">
        <w:rPr>
          <w:rStyle w:val="Grietas"/>
          <w:b w:val="0"/>
          <w:bCs w:val="0"/>
          <w:lang w:val="lt-LT"/>
        </w:rPr>
        <w:t>okumentai</w:t>
      </w:r>
      <w:r w:rsidRPr="00EF0587">
        <w:rPr>
          <w:rStyle w:val="Grietas"/>
          <w:b w:val="0"/>
          <w:bCs w:val="0"/>
          <w:lang w:val="lt-LT"/>
        </w:rPr>
        <w:t>,</w:t>
      </w:r>
      <w:r w:rsidR="00A9770B" w:rsidRPr="00EF0587">
        <w:rPr>
          <w:rStyle w:val="Grietas"/>
          <w:b w:val="0"/>
          <w:bCs w:val="0"/>
          <w:lang w:val="lt-LT"/>
        </w:rPr>
        <w:t xml:space="preserve"> įrodantys kad būstas buvo neeksploatuojamas yra: pažyma iš elektros energijos tiekėjo, kad gyvenamosios paskirties objekte, kurio nenaudojimas deklaruojam</w:t>
      </w:r>
      <w:r w:rsidRPr="00EF0587">
        <w:rPr>
          <w:rStyle w:val="Grietas"/>
          <w:b w:val="0"/>
          <w:bCs w:val="0"/>
          <w:lang w:val="lt-LT"/>
        </w:rPr>
        <w:t>as</w:t>
      </w:r>
      <w:r w:rsidR="00A9770B" w:rsidRPr="00EF0587">
        <w:rPr>
          <w:rStyle w:val="Grietas"/>
          <w:b w:val="0"/>
          <w:bCs w:val="0"/>
          <w:lang w:val="lt-LT"/>
        </w:rPr>
        <w:t>, sunaudotas elektros energijos kiekis neviršija 100 kWh per metus</w:t>
      </w:r>
      <w:r w:rsidR="00EF0587">
        <w:rPr>
          <w:rStyle w:val="Grietas"/>
          <w:b w:val="0"/>
          <w:bCs w:val="0"/>
          <w:lang w:val="lt-LT"/>
        </w:rPr>
        <w:t>.</w:t>
      </w:r>
      <w:r w:rsidR="00A726D0" w:rsidRPr="00EF0587">
        <w:rPr>
          <w:strike/>
          <w:lang w:val="lt-LT"/>
        </w:rPr>
        <w:t xml:space="preserve">  </w:t>
      </w:r>
    </w:p>
    <w:p w14:paraId="0B62F986" w14:textId="77777777" w:rsidR="00AD53E8" w:rsidRPr="003B42A9" w:rsidRDefault="00E7010C" w:rsidP="0024478C">
      <w:pPr>
        <w:numPr>
          <w:ilvl w:val="1"/>
          <w:numId w:val="25"/>
        </w:numPr>
        <w:jc w:val="both"/>
        <w:rPr>
          <w:lang w:val="lt-LT"/>
        </w:rPr>
      </w:pPr>
      <w:r w:rsidRPr="003B42A9">
        <w:rPr>
          <w:rFonts w:eastAsia="TimesNewRoman"/>
          <w:lang w:val="lt-LT"/>
        </w:rPr>
        <w:t>Rinkliavos mokėtojams</w:t>
      </w:r>
      <w:r w:rsidR="44D7E569" w:rsidRPr="003B42A9">
        <w:rPr>
          <w:rFonts w:eastAsia="TimesNewRoman"/>
          <w:lang w:val="lt-LT"/>
        </w:rPr>
        <w:t xml:space="preserve">, </w:t>
      </w:r>
      <w:r w:rsidR="00202971" w:rsidRPr="003B42A9">
        <w:rPr>
          <w:rFonts w:eastAsia="TimesNewRoman"/>
          <w:lang w:val="lt-LT"/>
        </w:rPr>
        <w:t xml:space="preserve">kuriems </w:t>
      </w:r>
      <w:r w:rsidR="005F1494" w:rsidRPr="003B42A9">
        <w:rPr>
          <w:rFonts w:eastAsia="TimesNewRoman"/>
          <w:lang w:val="lt-LT"/>
        </w:rPr>
        <w:t xml:space="preserve">atliekų </w:t>
      </w:r>
      <w:r w:rsidR="00793288" w:rsidRPr="003B42A9">
        <w:rPr>
          <w:rFonts w:eastAsia="TimesNewRoman"/>
          <w:lang w:val="lt-LT"/>
        </w:rPr>
        <w:t>surinki</w:t>
      </w:r>
      <w:r w:rsidR="44D7E569" w:rsidRPr="003B42A9">
        <w:rPr>
          <w:rFonts w:eastAsia="TimesNewRoman"/>
          <w:lang w:val="lt-LT"/>
        </w:rPr>
        <w:t xml:space="preserve">mo </w:t>
      </w:r>
      <w:r w:rsidR="00FC09C3" w:rsidRPr="003B42A9">
        <w:rPr>
          <w:rFonts w:eastAsia="TimesNewRoman"/>
          <w:lang w:val="lt-LT"/>
        </w:rPr>
        <w:t xml:space="preserve">individualiais konteineriais </w:t>
      </w:r>
      <w:r w:rsidR="005F1494" w:rsidRPr="003B42A9">
        <w:rPr>
          <w:rFonts w:eastAsia="TimesNewRoman"/>
          <w:lang w:val="lt-LT"/>
        </w:rPr>
        <w:t>paslauga neteikiama</w:t>
      </w:r>
      <w:r w:rsidR="003D3B88" w:rsidRPr="003B42A9">
        <w:rPr>
          <w:rFonts w:eastAsia="TimesNewRoman"/>
          <w:lang w:val="lt-LT"/>
        </w:rPr>
        <w:t xml:space="preserve"> </w:t>
      </w:r>
      <w:r w:rsidR="008E5B0F" w:rsidRPr="003B42A9">
        <w:rPr>
          <w:rFonts w:eastAsia="TimesNewRoman"/>
          <w:lang w:val="lt-LT"/>
        </w:rPr>
        <w:t>(</w:t>
      </w:r>
      <w:r w:rsidR="00333E98" w:rsidRPr="003B42A9">
        <w:rPr>
          <w:rFonts w:eastAsia="TimesNewRoman"/>
          <w:lang w:val="lt-LT"/>
        </w:rPr>
        <w:t xml:space="preserve">objektas yra </w:t>
      </w:r>
      <w:r w:rsidR="008E5B0F" w:rsidRPr="003B42A9">
        <w:rPr>
          <w:rFonts w:eastAsia="TimesNewRoman"/>
          <w:lang w:val="lt-LT"/>
        </w:rPr>
        <w:t xml:space="preserve">toliau nei 500 m iki atliekų surinkimo vietos, </w:t>
      </w:r>
      <w:r w:rsidR="00793288" w:rsidRPr="003B42A9">
        <w:rPr>
          <w:rFonts w:eastAsia="TimesNewRoman"/>
          <w:lang w:val="lt-LT"/>
        </w:rPr>
        <w:t xml:space="preserve">Administratoriui </w:t>
      </w:r>
      <w:r w:rsidR="008E5B0F" w:rsidRPr="003B42A9">
        <w:rPr>
          <w:rFonts w:eastAsia="TimesNewRoman"/>
          <w:lang w:val="lt-LT"/>
        </w:rPr>
        <w:t xml:space="preserve">sąrašus iki einamųjų metų sausio 15 d. </w:t>
      </w:r>
      <w:r w:rsidR="00793288" w:rsidRPr="003B42A9">
        <w:rPr>
          <w:rFonts w:eastAsia="TimesNewRoman"/>
          <w:lang w:val="lt-LT"/>
        </w:rPr>
        <w:t xml:space="preserve">pateikia </w:t>
      </w:r>
      <w:r w:rsidR="008E5B0F" w:rsidRPr="003B42A9">
        <w:rPr>
          <w:rFonts w:eastAsia="TimesNewRoman"/>
          <w:lang w:val="lt-LT"/>
        </w:rPr>
        <w:t>seniūnai)</w:t>
      </w:r>
      <w:r w:rsidR="44D7E569" w:rsidRPr="003B42A9">
        <w:rPr>
          <w:rFonts w:eastAsia="TimesNewRoman"/>
          <w:lang w:val="lt-LT"/>
        </w:rPr>
        <w:t xml:space="preserve">, </w:t>
      </w:r>
      <w:r w:rsidR="00697CB3" w:rsidRPr="003B42A9">
        <w:rPr>
          <w:rFonts w:eastAsia="TimesNewRoman"/>
          <w:lang w:val="lt-LT"/>
        </w:rPr>
        <w:t>kintamoji rinkliavos dalis nėra skaičiuojama</w:t>
      </w:r>
      <w:r w:rsidR="44D7E569" w:rsidRPr="003B42A9">
        <w:rPr>
          <w:rFonts w:eastAsia="TimesNewRoman"/>
          <w:lang w:val="lt-LT"/>
        </w:rPr>
        <w:t>.</w:t>
      </w:r>
    </w:p>
    <w:p w14:paraId="6F0B3510" w14:textId="4BECB65A" w:rsidR="00D138F1" w:rsidRPr="00810584" w:rsidRDefault="44D7E569" w:rsidP="00DD01F2">
      <w:pPr>
        <w:numPr>
          <w:ilvl w:val="1"/>
          <w:numId w:val="25"/>
        </w:numPr>
        <w:jc w:val="both"/>
        <w:rPr>
          <w:lang w:val="lt-LT"/>
        </w:rPr>
      </w:pPr>
      <w:r w:rsidRPr="003B42A9">
        <w:rPr>
          <w:lang w:val="lt-LT"/>
        </w:rPr>
        <w:t>N</w:t>
      </w:r>
      <w:r w:rsidR="00F57BFC" w:rsidRPr="003B42A9">
        <w:rPr>
          <w:lang w:val="lt-LT"/>
        </w:rPr>
        <w:t xml:space="preserve">uo Vietinės rinkliavos </w:t>
      </w:r>
      <w:r w:rsidRPr="003B42A9">
        <w:rPr>
          <w:lang w:val="lt-LT"/>
        </w:rPr>
        <w:t>a</w:t>
      </w:r>
      <w:r w:rsidR="00DD01F2" w:rsidRPr="003B42A9">
        <w:rPr>
          <w:lang w:val="lt-LT"/>
        </w:rPr>
        <w:t>tleidžiami Rinkliavos mokėtojai,</w:t>
      </w:r>
      <w:r w:rsidRPr="003B42A9">
        <w:rPr>
          <w:lang w:val="lt-LT"/>
        </w:rPr>
        <w:t xml:space="preserve"> kai jiems priklausan</w:t>
      </w:r>
      <w:r w:rsidR="00697CB3" w:rsidRPr="003B42A9">
        <w:rPr>
          <w:lang w:val="lt-LT"/>
        </w:rPr>
        <w:t>tis nekilnojamojo turto objektas</w:t>
      </w:r>
      <w:r w:rsidRPr="003B42A9">
        <w:rPr>
          <w:lang w:val="lt-LT"/>
        </w:rPr>
        <w:t xml:space="preserve"> </w:t>
      </w:r>
      <w:r w:rsidR="00697CB3" w:rsidRPr="003B42A9">
        <w:rPr>
          <w:lang w:val="lt-LT"/>
        </w:rPr>
        <w:t xml:space="preserve">yra fiziškai sunaikintas, </w:t>
      </w:r>
      <w:r w:rsidR="00E7010C" w:rsidRPr="003B42A9">
        <w:rPr>
          <w:lang w:val="lt-LT"/>
        </w:rPr>
        <w:t>avarinės būklės</w:t>
      </w:r>
      <w:r w:rsidR="00D138F1" w:rsidRPr="003B42A9">
        <w:rPr>
          <w:lang w:val="lt-LT"/>
        </w:rPr>
        <w:t xml:space="preserve"> ar neįmanomas naudoti. </w:t>
      </w:r>
      <w:r w:rsidR="00BF39FC" w:rsidRPr="003B42A9">
        <w:rPr>
          <w:lang w:val="lt-LT"/>
        </w:rPr>
        <w:t>Rinkliavos Administratorius nustato faktą arba t</w:t>
      </w:r>
      <w:r w:rsidR="00E7010C" w:rsidRPr="003B42A9">
        <w:rPr>
          <w:lang w:val="lt-LT"/>
        </w:rPr>
        <w:t xml:space="preserve">oks </w:t>
      </w:r>
      <w:r w:rsidR="00D138F1" w:rsidRPr="003B42A9">
        <w:rPr>
          <w:lang w:val="lt-LT"/>
        </w:rPr>
        <w:t xml:space="preserve">Rinkliavos mokėtojas Administratoriui </w:t>
      </w:r>
      <w:r w:rsidR="00DD01F2" w:rsidRPr="003B42A9">
        <w:rPr>
          <w:lang w:val="lt-LT"/>
        </w:rPr>
        <w:t>pateik</w:t>
      </w:r>
      <w:r w:rsidR="00A82737" w:rsidRPr="003B42A9">
        <w:rPr>
          <w:lang w:val="lt-LT"/>
        </w:rPr>
        <w:t>ia</w:t>
      </w:r>
      <w:r w:rsidR="00DD01F2" w:rsidRPr="003B42A9">
        <w:rPr>
          <w:lang w:val="lt-LT"/>
        </w:rPr>
        <w:t xml:space="preserve"> </w:t>
      </w:r>
      <w:r w:rsidR="00A82737" w:rsidRPr="00810584">
        <w:rPr>
          <w:lang w:val="lt-LT"/>
        </w:rPr>
        <w:t xml:space="preserve">tai pagrindžiančius dokumentus ir </w:t>
      </w:r>
      <w:r w:rsidR="00E7010C" w:rsidRPr="00810584">
        <w:rPr>
          <w:lang w:val="lt-LT"/>
        </w:rPr>
        <w:t xml:space="preserve">laisvos formos </w:t>
      </w:r>
      <w:r w:rsidR="00DD01F2" w:rsidRPr="00810584">
        <w:rPr>
          <w:lang w:val="lt-LT"/>
        </w:rPr>
        <w:t xml:space="preserve">prašymą. </w:t>
      </w:r>
      <w:r w:rsidR="004A48F5" w:rsidRPr="00810584">
        <w:rPr>
          <w:lang w:val="lt-LT"/>
        </w:rPr>
        <w:t xml:space="preserve">Nustačius nekilnojamojo turto naudojimo faktą, </w:t>
      </w:r>
      <w:r w:rsidR="00057D7D" w:rsidRPr="00810584">
        <w:rPr>
          <w:lang w:val="lt-LT"/>
        </w:rPr>
        <w:t>Rinkliavos mokėtojas turi sumokėti Administratoriaus apskaičiuotą Vietinės rinkliavos dydį.</w:t>
      </w:r>
      <w:r w:rsidR="00E243B8" w:rsidRPr="00810584">
        <w:rPr>
          <w:lang w:val="lt-LT"/>
        </w:rPr>
        <w:tab/>
      </w:r>
    </w:p>
    <w:p w14:paraId="1BFF872C" w14:textId="063434F0" w:rsidR="00801726" w:rsidRPr="007B09B0" w:rsidRDefault="00F57BFC" w:rsidP="00970A60">
      <w:pPr>
        <w:numPr>
          <w:ilvl w:val="1"/>
          <w:numId w:val="25"/>
        </w:numPr>
        <w:jc w:val="both"/>
        <w:rPr>
          <w:lang w:val="lt-LT"/>
        </w:rPr>
      </w:pPr>
      <w:r w:rsidRPr="00810584">
        <w:rPr>
          <w:lang w:val="lt-LT"/>
        </w:rPr>
        <w:t xml:space="preserve">Nuo Vietinės rinkliavos </w:t>
      </w:r>
      <w:r w:rsidR="003575B7" w:rsidRPr="00810584">
        <w:rPr>
          <w:lang w:val="lt-LT"/>
        </w:rPr>
        <w:t>kalendorinių metų laikotarpiui atleidžiami Rinkliavos mokėtojai, k</w:t>
      </w:r>
      <w:r w:rsidR="00DD01F2" w:rsidRPr="00810584">
        <w:rPr>
          <w:lang w:val="lt-LT"/>
        </w:rPr>
        <w:t>ai nekilnojamo turto objektas yra</w:t>
      </w:r>
      <w:r w:rsidR="44D7E569" w:rsidRPr="00810584">
        <w:rPr>
          <w:lang w:val="lt-LT"/>
        </w:rPr>
        <w:t xml:space="preserve"> statomas ar remontuojamas</w:t>
      </w:r>
      <w:r w:rsidR="00BF297E" w:rsidRPr="00810584">
        <w:rPr>
          <w:lang w:val="lt-LT"/>
        </w:rPr>
        <w:t xml:space="preserve"> </w:t>
      </w:r>
      <w:r w:rsidR="00BF297E" w:rsidRPr="001A30EF">
        <w:rPr>
          <w:lang w:val="lt-LT"/>
        </w:rPr>
        <w:t>tik tuo atveju jeigu statomame ar remontuojamame nekilnojamo turto objekte faktiškai nėra gyvenama.</w:t>
      </w:r>
      <w:r w:rsidR="000F2770" w:rsidRPr="001A30EF">
        <w:rPr>
          <w:lang w:val="lt-LT"/>
        </w:rPr>
        <w:t xml:space="preserve"> </w:t>
      </w:r>
      <w:r w:rsidR="00E243B8" w:rsidRPr="001A30EF">
        <w:rPr>
          <w:lang w:val="lt-LT"/>
        </w:rPr>
        <w:t>Toks</w:t>
      </w:r>
      <w:r w:rsidRPr="001A30EF">
        <w:rPr>
          <w:lang w:val="lt-LT"/>
        </w:rPr>
        <w:t xml:space="preserve"> Rinkliavos mokėtojas privalo Administratoriui pateikti</w:t>
      </w:r>
      <w:r w:rsidR="00E243B8" w:rsidRPr="001A30EF">
        <w:rPr>
          <w:lang w:val="lt-LT"/>
        </w:rPr>
        <w:t xml:space="preserve"> laisvos formos</w:t>
      </w:r>
      <w:r w:rsidRPr="001A30EF">
        <w:rPr>
          <w:lang w:val="lt-LT"/>
        </w:rPr>
        <w:t xml:space="preserve"> prašymą</w:t>
      </w:r>
      <w:r w:rsidR="44D7E569" w:rsidRPr="001A30EF">
        <w:rPr>
          <w:lang w:val="lt-LT"/>
        </w:rPr>
        <w:t xml:space="preserve"> </w:t>
      </w:r>
      <w:r w:rsidR="006A7550" w:rsidRPr="001A30EF">
        <w:rPr>
          <w:lang w:val="lt-LT"/>
        </w:rPr>
        <w:t xml:space="preserve">bei </w:t>
      </w:r>
      <w:r w:rsidR="006A7550" w:rsidRPr="001A30EF">
        <w:rPr>
          <w:color w:val="000000"/>
          <w:lang w:val="lt-LT"/>
        </w:rPr>
        <w:t>statybos ar griovimo atliekų sutvarkymo faktą įrodančius dokumentus</w:t>
      </w:r>
      <w:r w:rsidR="44D7E569" w:rsidRPr="001A30EF">
        <w:rPr>
          <w:lang w:val="lt-LT"/>
        </w:rPr>
        <w:t>.</w:t>
      </w:r>
      <w:r w:rsidR="00801726" w:rsidRPr="001A30EF">
        <w:rPr>
          <w:lang w:val="lt-LT"/>
        </w:rPr>
        <w:t xml:space="preserve"> </w:t>
      </w:r>
      <w:r w:rsidR="007B09B0" w:rsidRPr="001A30EF">
        <w:rPr>
          <w:lang w:val="lt-LT"/>
        </w:rPr>
        <w:t>Jeigu deklaruojamas laikotarpis ilgesnis negu metai, Administratorius gali prašyti, kad Vietinės rinkliavos mokėtojas šiuos dokumentus ar jų kopijas teiktų periodiškai, bet ne dažniau negu 2 kartus per metus.</w:t>
      </w:r>
      <w:r w:rsidR="44D7E569" w:rsidRPr="007B09B0">
        <w:rPr>
          <w:lang w:val="lt-LT"/>
        </w:rPr>
        <w:t xml:space="preserve"> </w:t>
      </w:r>
    </w:p>
    <w:p w14:paraId="34F16D3D" w14:textId="77777777" w:rsidR="00AD53E8" w:rsidRPr="005C0209" w:rsidRDefault="00AB4DA9" w:rsidP="00970A60">
      <w:pPr>
        <w:pStyle w:val="Sraopastraipa"/>
        <w:numPr>
          <w:ilvl w:val="1"/>
          <w:numId w:val="25"/>
        </w:numPr>
        <w:jc w:val="both"/>
        <w:rPr>
          <w:lang w:val="lt-LT"/>
        </w:rPr>
      </w:pPr>
      <w:r w:rsidRPr="00377BAC">
        <w:rPr>
          <w:lang w:val="lt-LT"/>
        </w:rPr>
        <w:t>Administratorius</w:t>
      </w:r>
      <w:r w:rsidR="44D7E569" w:rsidRPr="00377BAC">
        <w:rPr>
          <w:lang w:val="lt-LT"/>
        </w:rPr>
        <w:t xml:space="preserve"> turi teisę priimti sprendimą </w:t>
      </w:r>
      <w:r w:rsidRPr="00377BAC">
        <w:rPr>
          <w:lang w:val="lt-LT"/>
        </w:rPr>
        <w:t xml:space="preserve">taikyti kitos </w:t>
      </w:r>
      <w:r w:rsidR="00EC198F" w:rsidRPr="00377BAC">
        <w:rPr>
          <w:lang w:val="lt-LT"/>
        </w:rPr>
        <w:t xml:space="preserve">nekilnojamojo turto objektų </w:t>
      </w:r>
      <w:r w:rsidR="00EB78BA" w:rsidRPr="00377BAC">
        <w:rPr>
          <w:lang w:val="lt-LT"/>
        </w:rPr>
        <w:t>kategorijos</w:t>
      </w:r>
      <w:r w:rsidR="00EC198F" w:rsidRPr="00377BAC">
        <w:rPr>
          <w:lang w:val="lt-LT"/>
        </w:rPr>
        <w:t xml:space="preserve"> </w:t>
      </w:r>
      <w:r w:rsidRPr="00377BAC">
        <w:rPr>
          <w:lang w:val="lt-LT"/>
        </w:rPr>
        <w:t xml:space="preserve">Vietinę rinkliavą, </w:t>
      </w:r>
      <w:r w:rsidR="44D7E569" w:rsidRPr="00377BAC">
        <w:rPr>
          <w:lang w:val="lt-LT"/>
        </w:rPr>
        <w:t>jei</w:t>
      </w:r>
      <w:r w:rsidRPr="00377BAC">
        <w:rPr>
          <w:lang w:val="lt-LT"/>
        </w:rPr>
        <w:t>gu buvo nustatyta, kad</w:t>
      </w:r>
      <w:r w:rsidR="44D7E569" w:rsidRPr="00377BAC">
        <w:rPr>
          <w:lang w:val="lt-LT"/>
        </w:rPr>
        <w:t xml:space="preserve"> Rinkliavos mokėtojas naudoja nekilnojamąjį turtą pagal kitą, nei įregistruota, paskirtį.</w:t>
      </w:r>
      <w:r w:rsidR="008755FF" w:rsidRPr="00377BAC">
        <w:rPr>
          <w:lang w:val="lt-LT"/>
        </w:rPr>
        <w:t xml:space="preserve"> Tvarka, kuria nustatoma tikroji nekilnojamojo turto paskirtis</w:t>
      </w:r>
      <w:r w:rsidR="00EC198F" w:rsidRPr="00377BAC">
        <w:rPr>
          <w:lang w:val="lt-LT"/>
        </w:rPr>
        <w:t>,</w:t>
      </w:r>
      <w:r w:rsidR="008755FF" w:rsidRPr="00377BAC">
        <w:rPr>
          <w:lang w:val="lt-LT"/>
        </w:rPr>
        <w:t xml:space="preserve"> yra tvirtinama Administratoriaus vadovo įsakymu.</w:t>
      </w:r>
      <w:r w:rsidR="001F00F4" w:rsidRPr="00377BAC">
        <w:rPr>
          <w:lang w:val="lt-LT"/>
        </w:rPr>
        <w:t xml:space="preserve"> </w:t>
      </w:r>
      <w:r w:rsidR="00970A60" w:rsidRPr="00377BAC">
        <w:rPr>
          <w:lang w:val="lt-LT"/>
        </w:rPr>
        <w:t xml:space="preserve">Nustačius tokį faktą Administratorius perskaičiuoja Rinkliavos mokėtojui mokėtiną Vietinę rinkliavą už laikotarpį </w:t>
      </w:r>
      <w:r w:rsidR="006B6390" w:rsidRPr="00377BAC">
        <w:rPr>
          <w:lang w:val="lt-LT"/>
        </w:rPr>
        <w:t xml:space="preserve">nuo </w:t>
      </w:r>
      <w:r w:rsidR="002D17BB" w:rsidRPr="00377BAC">
        <w:rPr>
          <w:lang w:val="lt-LT"/>
        </w:rPr>
        <w:t>pažeidimo padarymo pradžios</w:t>
      </w:r>
      <w:r w:rsidR="006B6390" w:rsidRPr="00377BAC">
        <w:rPr>
          <w:lang w:val="lt-LT"/>
        </w:rPr>
        <w:t xml:space="preserve"> iki pažeidimo nustatymo fakto</w:t>
      </w:r>
      <w:r w:rsidR="00970A60" w:rsidRPr="00377BAC">
        <w:rPr>
          <w:lang w:val="lt-LT"/>
        </w:rPr>
        <w:t xml:space="preserve"> ir pateikia patikslintą </w:t>
      </w:r>
      <w:r w:rsidR="00E243B8" w:rsidRPr="00377BAC">
        <w:rPr>
          <w:lang w:val="lt-LT"/>
        </w:rPr>
        <w:t>M</w:t>
      </w:r>
      <w:r w:rsidR="00970A60" w:rsidRPr="00377BAC">
        <w:rPr>
          <w:lang w:val="lt-LT"/>
        </w:rPr>
        <w:t>okėjimo pranešimą</w:t>
      </w:r>
      <w:r w:rsidR="00970A60" w:rsidRPr="005C0209">
        <w:rPr>
          <w:lang w:val="lt-LT"/>
        </w:rPr>
        <w:t>.</w:t>
      </w:r>
    </w:p>
    <w:p w14:paraId="2CF8973A" w14:textId="3CA9E17C" w:rsidR="00DD2ECD" w:rsidRPr="00377BAC" w:rsidRDefault="002D17BB" w:rsidP="00DD2ECD">
      <w:pPr>
        <w:numPr>
          <w:ilvl w:val="1"/>
          <w:numId w:val="25"/>
        </w:numPr>
        <w:jc w:val="both"/>
        <w:rPr>
          <w:lang w:val="lt-LT"/>
        </w:rPr>
      </w:pPr>
      <w:r w:rsidRPr="00377BAC">
        <w:rPr>
          <w:lang w:val="lt-LT"/>
        </w:rPr>
        <w:t xml:space="preserve">Nustačius </w:t>
      </w:r>
      <w:r w:rsidR="00DD2ECD" w:rsidRPr="00377BAC">
        <w:rPr>
          <w:lang w:val="lt-LT"/>
        </w:rPr>
        <w:t>rinkliava neapmokestin</w:t>
      </w:r>
      <w:r w:rsidR="009E747A" w:rsidRPr="00377BAC">
        <w:rPr>
          <w:lang w:val="lt-LT"/>
        </w:rPr>
        <w:t>t</w:t>
      </w:r>
      <w:r w:rsidR="00DD2ECD" w:rsidRPr="00377BAC">
        <w:rPr>
          <w:lang w:val="lt-LT"/>
        </w:rPr>
        <w:t>ą nekilnojamą</w:t>
      </w:r>
      <w:r w:rsidR="00D63FE7" w:rsidRPr="00377BAC">
        <w:rPr>
          <w:lang w:val="lt-LT"/>
        </w:rPr>
        <w:t>jį</w:t>
      </w:r>
      <w:r w:rsidR="00DD2ECD" w:rsidRPr="00377BAC">
        <w:rPr>
          <w:lang w:val="lt-LT"/>
        </w:rPr>
        <w:t xml:space="preserve"> turtą</w:t>
      </w:r>
      <w:r w:rsidR="00DC7BBF" w:rsidRPr="00377BAC">
        <w:rPr>
          <w:lang w:val="lt-LT"/>
        </w:rPr>
        <w:t>,</w:t>
      </w:r>
      <w:r w:rsidR="00DD2ECD" w:rsidRPr="00377BAC">
        <w:rPr>
          <w:lang w:val="lt-LT"/>
        </w:rPr>
        <w:t xml:space="preserve"> Administratorius apskaičiu</w:t>
      </w:r>
      <w:r w:rsidRPr="00377BAC">
        <w:rPr>
          <w:lang w:val="lt-LT"/>
        </w:rPr>
        <w:t xml:space="preserve">oja Vietinės rinkliavos dydį </w:t>
      </w:r>
      <w:r w:rsidR="007B47E6" w:rsidRPr="00810584">
        <w:rPr>
          <w:lang w:val="lt-LT"/>
        </w:rPr>
        <w:t xml:space="preserve">nuo nustatymo momento </w:t>
      </w:r>
      <w:r w:rsidR="00DD2ECD" w:rsidRPr="00377BAC">
        <w:rPr>
          <w:lang w:val="lt-LT"/>
        </w:rPr>
        <w:t xml:space="preserve">ir </w:t>
      </w:r>
      <w:r w:rsidRPr="00377BAC">
        <w:rPr>
          <w:lang w:val="lt-LT"/>
        </w:rPr>
        <w:t xml:space="preserve">Rinkliavos mokėtojui pateikia </w:t>
      </w:r>
      <w:r w:rsidR="00DD2ECD" w:rsidRPr="00377BAC">
        <w:rPr>
          <w:lang w:val="lt-LT"/>
        </w:rPr>
        <w:t>Mokėjimo pranešimą</w:t>
      </w:r>
      <w:r w:rsidR="00D63FE7" w:rsidRPr="00377BAC">
        <w:rPr>
          <w:lang w:val="lt-LT"/>
        </w:rPr>
        <w:t>.</w:t>
      </w:r>
    </w:p>
    <w:p w14:paraId="57CE4C48" w14:textId="77777777" w:rsidR="00421262" w:rsidRDefault="00421262" w:rsidP="00DD2ECD">
      <w:pPr>
        <w:numPr>
          <w:ilvl w:val="1"/>
          <w:numId w:val="25"/>
        </w:numPr>
        <w:jc w:val="both"/>
        <w:rPr>
          <w:lang w:val="lt-LT"/>
        </w:rPr>
      </w:pPr>
      <w:r>
        <w:rPr>
          <w:lang w:val="lt-LT"/>
        </w:rPr>
        <w:lastRenderedPageBreak/>
        <w:t xml:space="preserve">Tuo atveju, jeigu Rinkliavos mokėtojui </w:t>
      </w:r>
      <w:r w:rsidR="00597922">
        <w:rPr>
          <w:lang w:val="lt-LT"/>
        </w:rPr>
        <w:t>priklausančiame nekilnojamo turto objekte kelios patalpos yra naudojamos pagal skirtingas naudojimo paskirtis, jos yra apmokestinamos kaip savarankiški Nekilnojamo turto objektai pagal jų naudojimo paskirtį.</w:t>
      </w:r>
    </w:p>
    <w:p w14:paraId="2051598C" w14:textId="77777777" w:rsidR="003D27D4" w:rsidRPr="00377BAC" w:rsidRDefault="003D27D4" w:rsidP="003D27D4">
      <w:pPr>
        <w:numPr>
          <w:ilvl w:val="1"/>
          <w:numId w:val="25"/>
        </w:numPr>
        <w:jc w:val="both"/>
        <w:rPr>
          <w:lang w:val="lt-LT"/>
        </w:rPr>
      </w:pPr>
      <w:r w:rsidRPr="00377BAC">
        <w:rPr>
          <w:lang w:val="lt-LT"/>
        </w:rPr>
        <w:t xml:space="preserve">Rinkliavos mokėtojams, į atliekų priėmimo aikšteles pristačiusiems neiškomplektuotą naudotą buitinę techniką, Administratoriaus patvirtinta tvarka </w:t>
      </w:r>
      <w:r w:rsidR="00671AEE" w:rsidRPr="00377BAC">
        <w:rPr>
          <w:lang w:val="lt-LT"/>
        </w:rPr>
        <w:t xml:space="preserve">iš dalies gali būti kompensuojama </w:t>
      </w:r>
      <w:r w:rsidRPr="00377BAC">
        <w:rPr>
          <w:lang w:val="lt-LT"/>
        </w:rPr>
        <w:t>Rinkliavos mokėtojui paskaičiuota Vietinė rinkliava</w:t>
      </w:r>
      <w:r w:rsidR="00671AEE" w:rsidRPr="00377BAC">
        <w:rPr>
          <w:lang w:val="lt-LT"/>
        </w:rPr>
        <w:t>.</w:t>
      </w:r>
    </w:p>
    <w:p w14:paraId="6BE51F35" w14:textId="77777777" w:rsidR="00996652" w:rsidRPr="00377BAC" w:rsidRDefault="00FB2E80" w:rsidP="003D27D4">
      <w:pPr>
        <w:numPr>
          <w:ilvl w:val="1"/>
          <w:numId w:val="25"/>
        </w:numPr>
        <w:jc w:val="both"/>
        <w:rPr>
          <w:lang w:val="lt-LT"/>
        </w:rPr>
      </w:pPr>
      <w:r w:rsidRPr="00377BAC">
        <w:rPr>
          <w:lang w:val="lt-LT"/>
        </w:rPr>
        <w:t xml:space="preserve">Rinkliavos mokėtojas, kuriam Administratorius gali priskirti individualų </w:t>
      </w:r>
      <w:r w:rsidR="00D63FE7" w:rsidRPr="00377BAC">
        <w:rPr>
          <w:lang w:val="lt-LT"/>
        </w:rPr>
        <w:t xml:space="preserve">mišrių </w:t>
      </w:r>
      <w:r w:rsidRPr="00377BAC">
        <w:rPr>
          <w:lang w:val="lt-LT"/>
        </w:rPr>
        <w:t xml:space="preserve">atliekų konteinerį, gali pasirinkti </w:t>
      </w:r>
      <w:r w:rsidR="00133C09" w:rsidRPr="00377BAC">
        <w:rPr>
          <w:lang w:val="lt-LT"/>
        </w:rPr>
        <w:t xml:space="preserve">jam priskiriamo </w:t>
      </w:r>
      <w:proofErr w:type="spellStart"/>
      <w:r w:rsidRPr="00377BAC">
        <w:rPr>
          <w:lang w:val="lt-LT"/>
        </w:rPr>
        <w:t>kontenerio</w:t>
      </w:r>
      <w:proofErr w:type="spellEnd"/>
      <w:r w:rsidRPr="00377BAC">
        <w:rPr>
          <w:lang w:val="lt-LT"/>
        </w:rPr>
        <w:t xml:space="preserve"> dydį</w:t>
      </w:r>
      <w:r w:rsidR="00671AEE" w:rsidRPr="00377BAC">
        <w:rPr>
          <w:lang w:val="lt-LT"/>
        </w:rPr>
        <w:t>: 0,12 m3, 0,24 m3 ar didesnį.</w:t>
      </w:r>
      <w:r w:rsidR="00133C09" w:rsidRPr="00377BAC">
        <w:rPr>
          <w:lang w:val="lt-LT"/>
        </w:rPr>
        <w:t xml:space="preserve"> </w:t>
      </w:r>
    </w:p>
    <w:p w14:paraId="4FEB1BCE" w14:textId="77777777" w:rsidR="00AD53E8" w:rsidRPr="005C0209" w:rsidRDefault="00AD53E8" w:rsidP="00AD53E8">
      <w:pPr>
        <w:shd w:val="clear" w:color="auto" w:fill="FFFFFF"/>
        <w:spacing w:line="360" w:lineRule="auto"/>
        <w:jc w:val="center"/>
        <w:rPr>
          <w:b/>
          <w:bCs/>
          <w:lang w:val="lt-LT"/>
        </w:rPr>
      </w:pPr>
    </w:p>
    <w:p w14:paraId="099688E1" w14:textId="1A2C54C8" w:rsidR="00AD53E8" w:rsidRPr="005C0209" w:rsidRDefault="00B46279" w:rsidP="00B46279">
      <w:pPr>
        <w:shd w:val="clear" w:color="auto" w:fill="FFFFFF" w:themeFill="background1"/>
        <w:spacing w:line="360" w:lineRule="auto"/>
        <w:jc w:val="center"/>
        <w:rPr>
          <w:b/>
          <w:bCs/>
          <w:lang w:val="lt-LT"/>
        </w:rPr>
      </w:pPr>
      <w:r>
        <w:rPr>
          <w:b/>
          <w:bCs/>
          <w:lang w:val="lt-LT"/>
        </w:rPr>
        <w:t xml:space="preserve">V </w:t>
      </w:r>
      <w:r w:rsidR="44D7E569" w:rsidRPr="005C0209">
        <w:rPr>
          <w:b/>
          <w:bCs/>
          <w:lang w:val="lt-LT"/>
        </w:rPr>
        <w:t>VIETINĖS RINKLIAVOS MOKĖJIMO TVARKA</w:t>
      </w:r>
    </w:p>
    <w:p w14:paraId="6F0DC773" w14:textId="77777777" w:rsidR="00AD53E8" w:rsidRPr="005C0209" w:rsidRDefault="44D7E569" w:rsidP="00FE2215">
      <w:pPr>
        <w:numPr>
          <w:ilvl w:val="1"/>
          <w:numId w:val="25"/>
        </w:numPr>
        <w:jc w:val="both"/>
        <w:rPr>
          <w:lang w:val="lt-LT"/>
        </w:rPr>
      </w:pPr>
      <w:r w:rsidRPr="005C0209">
        <w:rPr>
          <w:lang w:val="lt-LT"/>
        </w:rPr>
        <w:t xml:space="preserve">Administratorius </w:t>
      </w:r>
      <w:r w:rsidR="00577036" w:rsidRPr="005C0209">
        <w:rPr>
          <w:lang w:val="lt-LT"/>
        </w:rPr>
        <w:t>pagal jo pasirinkimą Lietuvos Respublikoje veikiančioje kredito įstaigoje</w:t>
      </w:r>
      <w:r w:rsidRPr="005C0209">
        <w:rPr>
          <w:lang w:val="lt-LT"/>
        </w:rPr>
        <w:t xml:space="preserve"> atidaro atskirą surenkamąją sąskaitą </w:t>
      </w:r>
      <w:r w:rsidR="00577036" w:rsidRPr="005C0209">
        <w:rPr>
          <w:lang w:val="lt-LT"/>
        </w:rPr>
        <w:t>S</w:t>
      </w:r>
      <w:r w:rsidRPr="005C0209">
        <w:rPr>
          <w:lang w:val="lt-LT"/>
        </w:rPr>
        <w:t>avivaldybės Vietinės rinkliavos įmokoms surinkti.</w:t>
      </w:r>
      <w:r w:rsidR="00065550" w:rsidRPr="005C0209">
        <w:rPr>
          <w:lang w:val="lt-LT"/>
        </w:rPr>
        <w:t xml:space="preserve"> </w:t>
      </w:r>
      <w:r w:rsidRPr="005C0209">
        <w:rPr>
          <w:lang w:val="lt-LT"/>
        </w:rPr>
        <w:t>Sumokėta Vietinė rinkliava įskaitoma į Savivaldybės biudžetą.</w:t>
      </w:r>
    </w:p>
    <w:p w14:paraId="7EA96AF4" w14:textId="77777777" w:rsidR="00AD53E8" w:rsidRPr="005C0209" w:rsidRDefault="44D7E569" w:rsidP="00FE2215">
      <w:pPr>
        <w:numPr>
          <w:ilvl w:val="1"/>
          <w:numId w:val="25"/>
        </w:numPr>
        <w:jc w:val="both"/>
        <w:rPr>
          <w:lang w:val="lt-LT"/>
        </w:rPr>
      </w:pPr>
      <w:r w:rsidRPr="005C0209">
        <w:rPr>
          <w:lang w:val="lt-LT"/>
        </w:rPr>
        <w:t>Administratorius kiekvieno mėnesio paskutinę darbo dieną į surenkamąją sąskaitą surinktas įmokas perveda į Savivaldybės biudžeto sąskaitą</w:t>
      </w:r>
      <w:r w:rsidR="00ED5986" w:rsidRPr="005C0209">
        <w:rPr>
          <w:lang w:val="lt-LT"/>
        </w:rPr>
        <w:t xml:space="preserve">. Administratorius </w:t>
      </w:r>
      <w:r w:rsidR="000720E8" w:rsidRPr="005C0209">
        <w:rPr>
          <w:lang w:val="lt-LT"/>
        </w:rPr>
        <w:t xml:space="preserve">Savivaldybės administracijai </w:t>
      </w:r>
      <w:r w:rsidRPr="005C0209">
        <w:rPr>
          <w:lang w:val="lt-LT"/>
        </w:rPr>
        <w:t>teikia</w:t>
      </w:r>
      <w:r w:rsidR="000720E8" w:rsidRPr="005C0209">
        <w:rPr>
          <w:lang w:val="lt-LT"/>
        </w:rPr>
        <w:t xml:space="preserve"> pažymą dėl kitų Savivaldybės iždo pajamų per praėjusį</w:t>
      </w:r>
      <w:r w:rsidRPr="005C0209">
        <w:rPr>
          <w:lang w:val="lt-LT"/>
        </w:rPr>
        <w:t xml:space="preserve"> </w:t>
      </w:r>
      <w:r w:rsidR="000720E8" w:rsidRPr="005C0209">
        <w:rPr>
          <w:lang w:val="lt-LT"/>
        </w:rPr>
        <w:t>kalendorinį</w:t>
      </w:r>
      <w:r w:rsidR="00ED5986" w:rsidRPr="005C0209">
        <w:rPr>
          <w:lang w:val="lt-LT"/>
        </w:rPr>
        <w:t xml:space="preserve"> ketvir</w:t>
      </w:r>
      <w:r w:rsidR="000720E8" w:rsidRPr="005C0209">
        <w:rPr>
          <w:lang w:val="lt-LT"/>
        </w:rPr>
        <w:t>tį</w:t>
      </w:r>
      <w:r w:rsidRPr="005C0209">
        <w:rPr>
          <w:lang w:val="lt-LT"/>
        </w:rPr>
        <w:t>.</w:t>
      </w:r>
    </w:p>
    <w:p w14:paraId="44790D4C" w14:textId="77777777" w:rsidR="00065550" w:rsidRPr="005C0209" w:rsidRDefault="00065550" w:rsidP="00FE2215">
      <w:pPr>
        <w:numPr>
          <w:ilvl w:val="1"/>
          <w:numId w:val="25"/>
        </w:numPr>
        <w:jc w:val="both"/>
        <w:rPr>
          <w:lang w:val="lt-LT"/>
        </w:rPr>
      </w:pPr>
      <w:r w:rsidRPr="008C4AA9">
        <w:rPr>
          <w:lang w:val="lt-LT"/>
        </w:rPr>
        <w:t>Vietinę rinkliavą privalo mokėti visi Savivaldybės teritorijoje esančio nekilnojamojo turto objektų</w:t>
      </w:r>
      <w:r w:rsidR="00CF2FDA" w:rsidRPr="008C4AA9">
        <w:rPr>
          <w:lang w:val="lt-LT"/>
        </w:rPr>
        <w:t xml:space="preserve"> (išskyrus žemės sklypus)</w:t>
      </w:r>
      <w:r w:rsidRPr="008C4AA9">
        <w:rPr>
          <w:lang w:val="lt-LT"/>
        </w:rPr>
        <w:t xml:space="preserve"> savininkai arba Įgalioti asmenys.</w:t>
      </w:r>
    </w:p>
    <w:p w14:paraId="730003C8" w14:textId="77777777" w:rsidR="00065550" w:rsidRPr="005C0209" w:rsidRDefault="00065550" w:rsidP="00FE2215">
      <w:pPr>
        <w:numPr>
          <w:ilvl w:val="1"/>
          <w:numId w:val="25"/>
        </w:numPr>
        <w:jc w:val="both"/>
        <w:rPr>
          <w:lang w:val="lt-LT"/>
        </w:rPr>
      </w:pPr>
      <w:r w:rsidRPr="005C0209">
        <w:rPr>
          <w:lang w:val="lt-LT"/>
        </w:rPr>
        <w:t>Už Mokėjimų pranešimų parengimą ir jame nurodytų duomenų teisingumą atsakingas Administratorius.</w:t>
      </w:r>
    </w:p>
    <w:p w14:paraId="629E146D" w14:textId="77777777" w:rsidR="00CF2FDA" w:rsidRDefault="00065550" w:rsidP="00FE2215">
      <w:pPr>
        <w:numPr>
          <w:ilvl w:val="1"/>
          <w:numId w:val="25"/>
        </w:numPr>
        <w:jc w:val="both"/>
        <w:rPr>
          <w:lang w:val="lt-LT"/>
        </w:rPr>
      </w:pPr>
      <w:r w:rsidRPr="00905A4D">
        <w:rPr>
          <w:lang w:val="lt-LT"/>
        </w:rPr>
        <w:t xml:space="preserve">Mokėjimo pranešimai </w:t>
      </w:r>
      <w:r w:rsidR="00BF0F70" w:rsidRPr="00905A4D">
        <w:rPr>
          <w:lang w:val="lt-LT"/>
        </w:rPr>
        <w:t xml:space="preserve">už kalendorinius metus </w:t>
      </w:r>
      <w:r w:rsidRPr="00905A4D">
        <w:rPr>
          <w:lang w:val="lt-LT"/>
        </w:rPr>
        <w:t xml:space="preserve">Rinkliavos mokėtojams pateikiami </w:t>
      </w:r>
      <w:r w:rsidR="000720E8" w:rsidRPr="00905A4D">
        <w:rPr>
          <w:lang w:val="lt-LT"/>
        </w:rPr>
        <w:t>vieną</w:t>
      </w:r>
      <w:r w:rsidRPr="00905A4D">
        <w:rPr>
          <w:lang w:val="lt-LT"/>
        </w:rPr>
        <w:t xml:space="preserve"> kart</w:t>
      </w:r>
      <w:r w:rsidR="00BF0F70" w:rsidRPr="00905A4D">
        <w:rPr>
          <w:lang w:val="lt-LT"/>
        </w:rPr>
        <w:t>ą</w:t>
      </w:r>
      <w:r w:rsidRPr="00905A4D">
        <w:rPr>
          <w:lang w:val="lt-LT"/>
        </w:rPr>
        <w:t xml:space="preserve"> per metus</w:t>
      </w:r>
      <w:r w:rsidR="00BF0F70" w:rsidRPr="00905A4D">
        <w:rPr>
          <w:lang w:val="lt-LT"/>
        </w:rPr>
        <w:t xml:space="preserve"> iki einamųjų metų kovo 31 dienos</w:t>
      </w:r>
      <w:r w:rsidRPr="00905A4D">
        <w:rPr>
          <w:lang w:val="lt-LT"/>
        </w:rPr>
        <w:t>.</w:t>
      </w:r>
      <w:r w:rsidR="000720E8" w:rsidRPr="005C0209">
        <w:rPr>
          <w:lang w:val="lt-LT"/>
        </w:rPr>
        <w:t xml:space="preserve"> </w:t>
      </w:r>
      <w:r w:rsidR="002451AB" w:rsidRPr="005C0209">
        <w:rPr>
          <w:lang w:val="lt-LT"/>
        </w:rPr>
        <w:t xml:space="preserve">Administratoriaus sprendimu </w:t>
      </w:r>
      <w:r w:rsidR="000720E8" w:rsidRPr="005C0209">
        <w:rPr>
          <w:lang w:val="lt-LT"/>
        </w:rPr>
        <w:t>Mokėjimo pranešimai gali būti siunčiami pakartotinai.</w:t>
      </w:r>
      <w:r w:rsidR="00CF2FDA">
        <w:rPr>
          <w:lang w:val="lt-LT"/>
        </w:rPr>
        <w:t xml:space="preserve"> </w:t>
      </w:r>
    </w:p>
    <w:p w14:paraId="658294B4" w14:textId="1C82C954" w:rsidR="00AC77CC" w:rsidRPr="00810584" w:rsidRDefault="00CF2FDA" w:rsidP="00FE2215">
      <w:pPr>
        <w:numPr>
          <w:ilvl w:val="1"/>
          <w:numId w:val="25"/>
        </w:numPr>
        <w:jc w:val="both"/>
        <w:rPr>
          <w:lang w:val="lt-LT"/>
        </w:rPr>
      </w:pPr>
      <w:r>
        <w:rPr>
          <w:lang w:val="lt-LT"/>
        </w:rPr>
        <w:t xml:space="preserve">Mokėjimo pranešime Administratorius Rinkliavos mokėtojui paskaičiuoja </w:t>
      </w:r>
      <w:proofErr w:type="spellStart"/>
      <w:r>
        <w:rPr>
          <w:lang w:val="lt-LT"/>
        </w:rPr>
        <w:t>pastoviają</w:t>
      </w:r>
      <w:proofErr w:type="spellEnd"/>
      <w:r>
        <w:rPr>
          <w:lang w:val="lt-LT"/>
        </w:rPr>
        <w:t xml:space="preserve"> ir </w:t>
      </w:r>
      <w:proofErr w:type="spellStart"/>
      <w:r>
        <w:rPr>
          <w:lang w:val="lt-LT"/>
        </w:rPr>
        <w:t>kintamają</w:t>
      </w:r>
      <w:proofErr w:type="spellEnd"/>
      <w:r>
        <w:rPr>
          <w:lang w:val="lt-LT"/>
        </w:rPr>
        <w:t xml:space="preserve"> </w:t>
      </w:r>
      <w:r w:rsidR="00BF0F70">
        <w:rPr>
          <w:lang w:val="lt-LT"/>
        </w:rPr>
        <w:t>Vietinės r</w:t>
      </w:r>
      <w:r>
        <w:rPr>
          <w:lang w:val="lt-LT"/>
        </w:rPr>
        <w:t xml:space="preserve">inkliavos dalis. </w:t>
      </w:r>
      <w:r w:rsidR="001F39CA" w:rsidRPr="00D40B57">
        <w:rPr>
          <w:lang w:val="lt-LT"/>
        </w:rPr>
        <w:t>Skaičiuojant k</w:t>
      </w:r>
      <w:r w:rsidR="00BF0F70" w:rsidRPr="00D40B57">
        <w:rPr>
          <w:lang w:val="lt-LT"/>
        </w:rPr>
        <w:t xml:space="preserve">intamąją dalį pagal </w:t>
      </w:r>
      <w:r w:rsidR="008F3867" w:rsidRPr="00D40B57">
        <w:rPr>
          <w:lang w:val="lt-LT"/>
        </w:rPr>
        <w:t>konteineri</w:t>
      </w:r>
      <w:r w:rsidR="00AC77CC" w:rsidRPr="00D40B57">
        <w:rPr>
          <w:lang w:val="lt-LT"/>
        </w:rPr>
        <w:t>o</w:t>
      </w:r>
      <w:r w:rsidR="008F3867" w:rsidRPr="00D40B57">
        <w:rPr>
          <w:lang w:val="lt-LT"/>
        </w:rPr>
        <w:t xml:space="preserve"> tūr</w:t>
      </w:r>
      <w:r w:rsidR="00AC77CC" w:rsidRPr="00D40B57">
        <w:rPr>
          <w:lang w:val="lt-LT"/>
        </w:rPr>
        <w:t>io</w:t>
      </w:r>
      <w:r w:rsidR="008F3867" w:rsidRPr="00D40B57">
        <w:rPr>
          <w:lang w:val="lt-LT"/>
        </w:rPr>
        <w:t xml:space="preserve"> ir j</w:t>
      </w:r>
      <w:r w:rsidR="00AC77CC" w:rsidRPr="00D40B57">
        <w:rPr>
          <w:lang w:val="lt-LT"/>
        </w:rPr>
        <w:t>o</w:t>
      </w:r>
      <w:r w:rsidR="008F3867" w:rsidRPr="00D40B57">
        <w:rPr>
          <w:lang w:val="lt-LT"/>
        </w:rPr>
        <w:t xml:space="preserve"> </w:t>
      </w:r>
      <w:r w:rsidR="0030605A" w:rsidRPr="00D40B57">
        <w:rPr>
          <w:lang w:val="lt-LT"/>
        </w:rPr>
        <w:t>ištuštinimo</w:t>
      </w:r>
      <w:r w:rsidR="008F3867" w:rsidRPr="00D40B57">
        <w:rPr>
          <w:lang w:val="lt-LT"/>
        </w:rPr>
        <w:t xml:space="preserve"> </w:t>
      </w:r>
      <w:r w:rsidR="00AC77CC" w:rsidRPr="00D40B57">
        <w:rPr>
          <w:lang w:val="lt-LT"/>
        </w:rPr>
        <w:t>kriterijų</w:t>
      </w:r>
      <w:r w:rsidR="008F3867" w:rsidRPr="00D40B57">
        <w:rPr>
          <w:lang w:val="lt-LT"/>
        </w:rPr>
        <w:t xml:space="preserve">, </w:t>
      </w:r>
      <w:r w:rsidR="00DE5EEE" w:rsidRPr="00810584">
        <w:rPr>
          <w:lang w:val="lt-LT"/>
        </w:rPr>
        <w:t xml:space="preserve">vadovaujamasi </w:t>
      </w:r>
      <w:r w:rsidR="00631894" w:rsidRPr="00631894">
        <w:rPr>
          <w:lang w:val="lt-LT"/>
        </w:rPr>
        <w:t>nurodytu minimaliu ištuštinimų skaičiumi</w:t>
      </w:r>
      <w:r w:rsidR="0030605A" w:rsidRPr="00631894">
        <w:rPr>
          <w:lang w:val="lt-LT"/>
        </w:rPr>
        <w:t>.</w:t>
      </w:r>
      <w:r w:rsidR="008C4AA9" w:rsidRPr="00631894">
        <w:rPr>
          <w:lang w:val="lt-LT"/>
        </w:rPr>
        <w:t xml:space="preserve"> </w:t>
      </w:r>
    </w:p>
    <w:p w14:paraId="5D8FA7F0" w14:textId="1BDF80E1" w:rsidR="00065550" w:rsidRPr="00810584" w:rsidRDefault="00065550" w:rsidP="00FE2215">
      <w:pPr>
        <w:numPr>
          <w:ilvl w:val="1"/>
          <w:numId w:val="25"/>
        </w:numPr>
        <w:jc w:val="both"/>
        <w:rPr>
          <w:lang w:val="lt-LT"/>
        </w:rPr>
      </w:pPr>
      <w:r w:rsidRPr="00810584">
        <w:rPr>
          <w:lang w:val="lt-LT"/>
        </w:rPr>
        <w:t xml:space="preserve">Vietinė rinkliava </w:t>
      </w:r>
      <w:r w:rsidR="00480F5A" w:rsidRPr="00810584">
        <w:rPr>
          <w:lang w:val="lt-LT"/>
        </w:rPr>
        <w:t xml:space="preserve">Rinkliavos mokėtojo pasirinkimu </w:t>
      </w:r>
      <w:r w:rsidRPr="00810584">
        <w:rPr>
          <w:lang w:val="lt-LT"/>
        </w:rPr>
        <w:t>mokama</w:t>
      </w:r>
      <w:r w:rsidR="00480F5A" w:rsidRPr="00810584">
        <w:rPr>
          <w:lang w:val="lt-LT"/>
        </w:rPr>
        <w:t xml:space="preserve"> iš karto arba </w:t>
      </w:r>
      <w:r w:rsidRPr="00810584">
        <w:rPr>
          <w:lang w:val="lt-LT"/>
        </w:rPr>
        <w:t xml:space="preserve">kas ketvirtį į pranešime nurodytą </w:t>
      </w:r>
      <w:r w:rsidR="00BF0F70" w:rsidRPr="00810584">
        <w:rPr>
          <w:lang w:val="lt-LT"/>
        </w:rPr>
        <w:t xml:space="preserve">surenkamąją </w:t>
      </w:r>
      <w:r w:rsidRPr="00810584">
        <w:rPr>
          <w:lang w:val="lt-LT"/>
        </w:rPr>
        <w:t>sąskaitą:</w:t>
      </w:r>
    </w:p>
    <w:p w14:paraId="6B2A8743" w14:textId="77777777" w:rsidR="00065550" w:rsidRPr="005C0209" w:rsidRDefault="00065550" w:rsidP="00E03982">
      <w:pPr>
        <w:numPr>
          <w:ilvl w:val="2"/>
          <w:numId w:val="25"/>
        </w:numPr>
        <w:ind w:left="0"/>
        <w:jc w:val="both"/>
        <w:rPr>
          <w:lang w:val="lt-LT"/>
        </w:rPr>
      </w:pPr>
      <w:r w:rsidRPr="005C0209">
        <w:rPr>
          <w:lang w:val="lt-LT"/>
        </w:rPr>
        <w:t xml:space="preserve">už pirmą ketvirtį – iki </w:t>
      </w:r>
      <w:r w:rsidR="00480F5A" w:rsidRPr="005C0209">
        <w:rPr>
          <w:lang w:val="lt-LT"/>
        </w:rPr>
        <w:t>balandžio</w:t>
      </w:r>
      <w:r w:rsidRPr="005C0209">
        <w:rPr>
          <w:lang w:val="lt-LT"/>
        </w:rPr>
        <w:t xml:space="preserve"> </w:t>
      </w:r>
      <w:r w:rsidR="00480F5A" w:rsidRPr="005C0209">
        <w:rPr>
          <w:lang w:val="lt-LT"/>
        </w:rPr>
        <w:t>30</w:t>
      </w:r>
      <w:r w:rsidRPr="005C0209">
        <w:rPr>
          <w:lang w:val="lt-LT"/>
        </w:rPr>
        <w:t xml:space="preserve"> d.;</w:t>
      </w:r>
    </w:p>
    <w:p w14:paraId="599416D1" w14:textId="77777777" w:rsidR="00065550" w:rsidRPr="005C0209" w:rsidRDefault="00065550" w:rsidP="00E03982">
      <w:pPr>
        <w:numPr>
          <w:ilvl w:val="2"/>
          <w:numId w:val="25"/>
        </w:numPr>
        <w:ind w:left="0"/>
        <w:jc w:val="both"/>
        <w:rPr>
          <w:lang w:val="lt-LT"/>
        </w:rPr>
      </w:pPr>
      <w:r w:rsidRPr="005C0209">
        <w:rPr>
          <w:lang w:val="lt-LT"/>
        </w:rPr>
        <w:t xml:space="preserve">už antrąjį ketvirtį – iki </w:t>
      </w:r>
      <w:r w:rsidR="00480F5A" w:rsidRPr="005C0209">
        <w:rPr>
          <w:lang w:val="lt-LT"/>
        </w:rPr>
        <w:t>bir</w:t>
      </w:r>
      <w:r w:rsidR="009C4071" w:rsidRPr="005C0209">
        <w:rPr>
          <w:lang w:val="lt-LT"/>
        </w:rPr>
        <w:t>ž</w:t>
      </w:r>
      <w:r w:rsidR="00480F5A" w:rsidRPr="005C0209">
        <w:rPr>
          <w:lang w:val="lt-LT"/>
        </w:rPr>
        <w:t>elio</w:t>
      </w:r>
      <w:r w:rsidRPr="005C0209">
        <w:rPr>
          <w:lang w:val="lt-LT"/>
        </w:rPr>
        <w:t xml:space="preserve"> 30 d.;</w:t>
      </w:r>
    </w:p>
    <w:p w14:paraId="213C24F9" w14:textId="77777777" w:rsidR="00065550" w:rsidRPr="005C0209" w:rsidRDefault="00065550" w:rsidP="00E03982">
      <w:pPr>
        <w:numPr>
          <w:ilvl w:val="2"/>
          <w:numId w:val="25"/>
        </w:numPr>
        <w:ind w:left="0"/>
        <w:jc w:val="both"/>
        <w:rPr>
          <w:lang w:val="lt-LT"/>
        </w:rPr>
      </w:pPr>
      <w:r w:rsidRPr="005C0209">
        <w:rPr>
          <w:lang w:val="lt-LT"/>
        </w:rPr>
        <w:t xml:space="preserve">už trečiąjį ketvirtį – iki </w:t>
      </w:r>
      <w:r w:rsidR="009C4071" w:rsidRPr="005C0209">
        <w:rPr>
          <w:lang w:val="lt-LT"/>
        </w:rPr>
        <w:t>rugsėjo</w:t>
      </w:r>
      <w:r w:rsidRPr="005C0209">
        <w:rPr>
          <w:lang w:val="lt-LT"/>
        </w:rPr>
        <w:t xml:space="preserve"> 3</w:t>
      </w:r>
      <w:r w:rsidR="009C4071" w:rsidRPr="005C0209">
        <w:rPr>
          <w:lang w:val="lt-LT"/>
        </w:rPr>
        <w:t>0</w:t>
      </w:r>
      <w:r w:rsidRPr="005C0209">
        <w:rPr>
          <w:lang w:val="lt-LT"/>
        </w:rPr>
        <w:t xml:space="preserve"> d.;</w:t>
      </w:r>
    </w:p>
    <w:p w14:paraId="1B631E28" w14:textId="77777777" w:rsidR="00065550" w:rsidRPr="005C0209" w:rsidRDefault="00065550" w:rsidP="00E03982">
      <w:pPr>
        <w:numPr>
          <w:ilvl w:val="2"/>
          <w:numId w:val="25"/>
        </w:numPr>
        <w:ind w:left="0"/>
        <w:jc w:val="both"/>
        <w:rPr>
          <w:lang w:val="lt-LT"/>
        </w:rPr>
      </w:pPr>
      <w:r w:rsidRPr="005C0209">
        <w:rPr>
          <w:lang w:val="lt-LT"/>
        </w:rPr>
        <w:t xml:space="preserve">už ketvirtąjį ketvirtį – iki </w:t>
      </w:r>
      <w:r w:rsidR="009C4071" w:rsidRPr="005C0209">
        <w:rPr>
          <w:lang w:val="lt-LT"/>
        </w:rPr>
        <w:t>gruodžio</w:t>
      </w:r>
      <w:r w:rsidRPr="005C0209">
        <w:rPr>
          <w:lang w:val="lt-LT"/>
        </w:rPr>
        <w:t xml:space="preserve"> 3</w:t>
      </w:r>
      <w:r w:rsidR="009C4071" w:rsidRPr="00890EFE">
        <w:rPr>
          <w:lang w:val="lt-LT"/>
        </w:rPr>
        <w:t>1</w:t>
      </w:r>
      <w:r w:rsidRPr="005C0209">
        <w:rPr>
          <w:lang w:val="lt-LT"/>
        </w:rPr>
        <w:t xml:space="preserve"> d.</w:t>
      </w:r>
    </w:p>
    <w:p w14:paraId="448892C3" w14:textId="30B4B08E" w:rsidR="00065550" w:rsidRPr="005C0209" w:rsidRDefault="00065550" w:rsidP="00FE2215">
      <w:pPr>
        <w:numPr>
          <w:ilvl w:val="1"/>
          <w:numId w:val="25"/>
        </w:numPr>
        <w:jc w:val="both"/>
        <w:rPr>
          <w:lang w:val="lt-LT"/>
        </w:rPr>
      </w:pPr>
      <w:r w:rsidRPr="005C0209">
        <w:rPr>
          <w:lang w:val="lt-LT"/>
        </w:rPr>
        <w:t>Mokėjimo pranešimai siunčiami Registro duomenų bazėje esančiu nekilnojamojo turto objekto adresu arba, jei nekilnojamojo turto objekto savininkas ar Įgaliotas asmuo pageidauja, kitu nurodytu adresu arba pateik</w:t>
      </w:r>
      <w:r w:rsidRPr="00D40B57">
        <w:rPr>
          <w:lang w:val="lt-LT"/>
        </w:rPr>
        <w:t>iam</w:t>
      </w:r>
      <w:r w:rsidR="00DE5EEE" w:rsidRPr="00D40B57">
        <w:rPr>
          <w:lang w:val="lt-LT"/>
        </w:rPr>
        <w:t>i</w:t>
      </w:r>
      <w:r w:rsidRPr="005C0209">
        <w:rPr>
          <w:lang w:val="lt-LT"/>
        </w:rPr>
        <w:t xml:space="preserve"> Rinkliavos mokėtojui jo nurodytu elektroniniu paštu. Jeigu Rinkliavos mokėtojas per 10 </w:t>
      </w:r>
      <w:proofErr w:type="spellStart"/>
      <w:r w:rsidRPr="005C0209">
        <w:rPr>
          <w:lang w:val="lt-LT"/>
        </w:rPr>
        <w:t>kalendronių</w:t>
      </w:r>
      <w:proofErr w:type="spellEnd"/>
      <w:r w:rsidRPr="005C0209">
        <w:rPr>
          <w:lang w:val="lt-LT"/>
        </w:rPr>
        <w:t xml:space="preserve"> dienų po</w:t>
      </w:r>
      <w:r w:rsidR="003D68A8" w:rsidRPr="005C0209">
        <w:rPr>
          <w:lang w:val="lt-LT"/>
        </w:rPr>
        <w:t xml:space="preserve"> </w:t>
      </w:r>
      <w:r w:rsidR="003D68A8" w:rsidRPr="00D40B57">
        <w:rPr>
          <w:lang w:val="lt-LT"/>
        </w:rPr>
        <w:t>ši</w:t>
      </w:r>
      <w:r w:rsidR="00D40B57">
        <w:rPr>
          <w:lang w:val="lt-LT"/>
        </w:rPr>
        <w:t>ų</w:t>
      </w:r>
      <w:r w:rsidR="003D68A8" w:rsidRPr="00D40B57">
        <w:rPr>
          <w:lang w:val="lt-LT"/>
        </w:rPr>
        <w:t xml:space="preserve"> Nuostat</w:t>
      </w:r>
      <w:r w:rsidR="00D40B57">
        <w:rPr>
          <w:lang w:val="lt-LT"/>
        </w:rPr>
        <w:t>ų</w:t>
      </w:r>
      <w:r w:rsidR="003D68A8" w:rsidRPr="005C0209">
        <w:rPr>
          <w:lang w:val="lt-LT"/>
        </w:rPr>
        <w:t xml:space="preserve"> </w:t>
      </w:r>
      <w:r w:rsidR="00DE5EEE" w:rsidRPr="001A30EF">
        <w:rPr>
          <w:lang w:val="lt-LT"/>
        </w:rPr>
        <w:t>4</w:t>
      </w:r>
      <w:r w:rsidR="00631894">
        <w:rPr>
          <w:lang w:val="lt-LT"/>
        </w:rPr>
        <w:t>6</w:t>
      </w:r>
      <w:r w:rsidR="00DE5EEE" w:rsidRPr="001A30EF">
        <w:rPr>
          <w:lang w:val="lt-LT"/>
        </w:rPr>
        <w:t xml:space="preserve"> punkte </w:t>
      </w:r>
      <w:r w:rsidR="003D68A8" w:rsidRPr="001A30EF">
        <w:rPr>
          <w:lang w:val="lt-LT"/>
        </w:rPr>
        <w:t>n</w:t>
      </w:r>
      <w:r w:rsidR="003D68A8" w:rsidRPr="005C0209">
        <w:rPr>
          <w:lang w:val="lt-LT"/>
        </w:rPr>
        <w:t xml:space="preserve">urodytos datos negauna Mokėjimo pranešimo, jis privalo nedelsiant </w:t>
      </w:r>
      <w:r w:rsidR="00DE5EEE" w:rsidRPr="00D40B57">
        <w:rPr>
          <w:lang w:val="lt-LT"/>
        </w:rPr>
        <w:t>apie tai informuoti</w:t>
      </w:r>
      <w:r w:rsidR="00DE5EEE" w:rsidRPr="005C0209">
        <w:rPr>
          <w:lang w:val="lt-LT"/>
        </w:rPr>
        <w:t xml:space="preserve"> </w:t>
      </w:r>
      <w:r w:rsidR="003D68A8" w:rsidRPr="005C0209">
        <w:rPr>
          <w:lang w:val="lt-LT"/>
        </w:rPr>
        <w:t>Administratorių. Priešingu atveju yra laikoma, kad Mokėjimo pranešimą Rinkliavos mokėtojas gavo ir turi jį apmokėti.</w:t>
      </w:r>
      <w:r w:rsidR="00EE58D6" w:rsidRPr="005C0209">
        <w:rPr>
          <w:lang w:val="lt-LT"/>
        </w:rPr>
        <w:t xml:space="preserve"> Siunčiant Mokėjimo pranešimą elektroniniu paštu</w:t>
      </w:r>
      <w:r w:rsidR="00DE5EEE">
        <w:rPr>
          <w:lang w:val="lt-LT"/>
        </w:rPr>
        <w:t>,</w:t>
      </w:r>
      <w:r w:rsidR="00EE58D6" w:rsidRPr="005C0209">
        <w:rPr>
          <w:lang w:val="lt-LT"/>
        </w:rPr>
        <w:t xml:space="preserve"> laikoma, kad Rinkliavos mokėtojas jį gavo sekančią dieną nuo jo išsiuntimo.</w:t>
      </w:r>
    </w:p>
    <w:p w14:paraId="46731F73" w14:textId="77777777" w:rsidR="00065550" w:rsidRPr="00E66D6A" w:rsidRDefault="00065550" w:rsidP="00FE2215">
      <w:pPr>
        <w:numPr>
          <w:ilvl w:val="1"/>
          <w:numId w:val="25"/>
        </w:numPr>
        <w:jc w:val="both"/>
        <w:rPr>
          <w:lang w:val="lt-LT"/>
        </w:rPr>
      </w:pPr>
      <w:r w:rsidRPr="00E66D6A">
        <w:rPr>
          <w:lang w:val="lt-LT"/>
        </w:rPr>
        <w:t>Mokėjimo pranešime nurodoma</w:t>
      </w:r>
      <w:r w:rsidR="00DE5EEE" w:rsidRPr="00E66D6A">
        <w:rPr>
          <w:lang w:val="lt-LT"/>
        </w:rPr>
        <w:t>s</w:t>
      </w:r>
      <w:r w:rsidR="0022557A" w:rsidRPr="00E66D6A">
        <w:rPr>
          <w:lang w:val="lt-LT"/>
        </w:rPr>
        <w:t xml:space="preserve"> laikotarpis už</w:t>
      </w:r>
      <w:r w:rsidR="00111E6D" w:rsidRPr="00E66D6A">
        <w:rPr>
          <w:lang w:val="lt-LT"/>
        </w:rPr>
        <w:t xml:space="preserve"> </w:t>
      </w:r>
      <w:r w:rsidR="0022557A" w:rsidRPr="00E66D6A">
        <w:rPr>
          <w:lang w:val="lt-LT"/>
        </w:rPr>
        <w:t>kurį mokama Rinkliava,</w:t>
      </w:r>
      <w:r w:rsidRPr="00E66D6A">
        <w:rPr>
          <w:lang w:val="lt-LT"/>
        </w:rPr>
        <w:t xml:space="preserve"> apskaičiuota</w:t>
      </w:r>
      <w:r w:rsidR="00893A9F" w:rsidRPr="00E66D6A">
        <w:rPr>
          <w:lang w:val="lt-LT"/>
        </w:rPr>
        <w:t xml:space="preserve"> pastovioji ir kintamoji </w:t>
      </w:r>
      <w:r w:rsidR="00175E1C" w:rsidRPr="00E66D6A">
        <w:rPr>
          <w:lang w:val="lt-LT"/>
        </w:rPr>
        <w:t>R</w:t>
      </w:r>
      <w:r w:rsidR="00893A9F" w:rsidRPr="00E66D6A">
        <w:rPr>
          <w:lang w:val="lt-LT"/>
        </w:rPr>
        <w:t xml:space="preserve">inkliavos </w:t>
      </w:r>
      <w:r w:rsidR="00792602" w:rsidRPr="00E66D6A">
        <w:rPr>
          <w:lang w:val="lt-LT"/>
        </w:rPr>
        <w:t>dalys</w:t>
      </w:r>
      <w:r w:rsidRPr="00E66D6A">
        <w:rPr>
          <w:lang w:val="lt-LT"/>
        </w:rPr>
        <w:t xml:space="preserve">, įmokos kodas, </w:t>
      </w:r>
      <w:r w:rsidR="0022557A" w:rsidRPr="00E66D6A">
        <w:rPr>
          <w:lang w:val="lt-LT"/>
        </w:rPr>
        <w:t xml:space="preserve">Rinkliavos mokėtojo </w:t>
      </w:r>
      <w:r w:rsidRPr="00E66D6A">
        <w:rPr>
          <w:lang w:val="lt-LT"/>
        </w:rPr>
        <w:t xml:space="preserve">identifikavimo kodas Registre, atsiskaitomoji sąskaita į kurią reikia sumokėti vietinės rinkliavos įmoką, asmens, kuriam siunčiamas mokėjimo pranešimas: fizinio asmens </w:t>
      </w:r>
      <w:r w:rsidR="00111E6D" w:rsidRPr="00E66D6A">
        <w:rPr>
          <w:lang w:val="lt-LT"/>
        </w:rPr>
        <w:t>–</w:t>
      </w:r>
      <w:r w:rsidRPr="00E66D6A">
        <w:rPr>
          <w:lang w:val="lt-LT"/>
        </w:rPr>
        <w:t xml:space="preserve"> vardas, pavardė, </w:t>
      </w:r>
      <w:r w:rsidR="008C4AA9" w:rsidRPr="00E66D6A">
        <w:rPr>
          <w:lang w:val="lt-LT"/>
        </w:rPr>
        <w:t xml:space="preserve">nekilnojamojo turto adresas; </w:t>
      </w:r>
      <w:r w:rsidRPr="00E66D6A">
        <w:rPr>
          <w:lang w:val="lt-LT"/>
        </w:rPr>
        <w:t xml:space="preserve">juridinio asmens – pavadinimas, </w:t>
      </w:r>
      <w:r w:rsidR="00E66D6A" w:rsidRPr="00E66D6A">
        <w:rPr>
          <w:lang w:val="lt-LT"/>
        </w:rPr>
        <w:t xml:space="preserve">įmonės </w:t>
      </w:r>
      <w:r w:rsidRPr="00E66D6A">
        <w:rPr>
          <w:lang w:val="lt-LT"/>
        </w:rPr>
        <w:t>kodas</w:t>
      </w:r>
      <w:r w:rsidR="008C4AA9" w:rsidRPr="00E66D6A">
        <w:rPr>
          <w:lang w:val="lt-LT"/>
        </w:rPr>
        <w:t>, nekilnojamojo turto adresas</w:t>
      </w:r>
      <w:r w:rsidRPr="00E66D6A">
        <w:rPr>
          <w:lang w:val="lt-LT"/>
        </w:rPr>
        <w:t>.</w:t>
      </w:r>
    </w:p>
    <w:p w14:paraId="498A6C19" w14:textId="77777777" w:rsidR="00C84AD1" w:rsidRPr="005C0209" w:rsidRDefault="00C84AD1" w:rsidP="00C84AD1">
      <w:pPr>
        <w:tabs>
          <w:tab w:val="left" w:pos="720"/>
        </w:tabs>
        <w:ind w:firstLine="720"/>
        <w:jc w:val="both"/>
        <w:rPr>
          <w:b/>
          <w:bCs/>
          <w:lang w:val="lt-LT"/>
        </w:rPr>
      </w:pPr>
    </w:p>
    <w:p w14:paraId="5E61D572" w14:textId="364B5A35" w:rsidR="00655DD6" w:rsidRPr="005C0209" w:rsidRDefault="00B46279" w:rsidP="00B46279">
      <w:pPr>
        <w:shd w:val="clear" w:color="auto" w:fill="FFFFFF" w:themeFill="background1"/>
        <w:spacing w:line="360" w:lineRule="auto"/>
        <w:jc w:val="center"/>
        <w:rPr>
          <w:b/>
          <w:bCs/>
          <w:lang w:val="lt-LT"/>
        </w:rPr>
      </w:pPr>
      <w:r>
        <w:rPr>
          <w:b/>
          <w:bCs/>
          <w:lang w:val="lt-LT"/>
        </w:rPr>
        <w:t xml:space="preserve">VI </w:t>
      </w:r>
      <w:r w:rsidR="44D7E569" w:rsidRPr="005C0209">
        <w:rPr>
          <w:b/>
          <w:bCs/>
          <w:lang w:val="lt-LT"/>
        </w:rPr>
        <w:t>SKOLOS UŽ VIETINĘ RINKLIAVĄ IŠIEŠKOJIMAS</w:t>
      </w:r>
    </w:p>
    <w:p w14:paraId="6A465280" w14:textId="77777777" w:rsidR="00E469EE" w:rsidRPr="00B623B6" w:rsidRDefault="00DE5EEE" w:rsidP="00FE2215">
      <w:pPr>
        <w:numPr>
          <w:ilvl w:val="1"/>
          <w:numId w:val="25"/>
        </w:numPr>
        <w:jc w:val="both"/>
        <w:rPr>
          <w:lang w:val="lt-LT"/>
        </w:rPr>
      </w:pPr>
      <w:r w:rsidRPr="00B623B6">
        <w:rPr>
          <w:lang w:val="lt-LT"/>
        </w:rPr>
        <w:lastRenderedPageBreak/>
        <w:t>N</w:t>
      </w:r>
      <w:r w:rsidR="44D7E569" w:rsidRPr="00B623B6">
        <w:rPr>
          <w:lang w:val="lt-LT"/>
        </w:rPr>
        <w:t xml:space="preserve">esumokėtos Vietinės rinkliavos išieškojimą iš Rinkliavos mokėtojų vykdo Administratorius. Administratorius Vietinės rinkliavos nepriemokoms išieškoti gali </w:t>
      </w:r>
      <w:r w:rsidR="001C17FF" w:rsidRPr="00B623B6">
        <w:rPr>
          <w:lang w:val="lt-LT"/>
        </w:rPr>
        <w:t>pasite</w:t>
      </w:r>
      <w:r w:rsidR="009E747A" w:rsidRPr="00B623B6">
        <w:rPr>
          <w:lang w:val="lt-LT"/>
        </w:rPr>
        <w:t>l</w:t>
      </w:r>
      <w:r w:rsidR="001C17FF" w:rsidRPr="00B623B6">
        <w:rPr>
          <w:lang w:val="lt-LT"/>
        </w:rPr>
        <w:t>kti trečiuosius asmenis</w:t>
      </w:r>
      <w:r w:rsidR="44D7E569" w:rsidRPr="00B623B6">
        <w:rPr>
          <w:lang w:val="lt-LT"/>
        </w:rPr>
        <w:t xml:space="preserve">. Tokiu atveju </w:t>
      </w:r>
      <w:r w:rsidR="001C17FF" w:rsidRPr="00B623B6">
        <w:rPr>
          <w:lang w:val="lt-LT"/>
        </w:rPr>
        <w:t xml:space="preserve">Rinkliavos mokėtojui tenka pareiga </w:t>
      </w:r>
      <w:r w:rsidR="44D7E569" w:rsidRPr="00B623B6">
        <w:rPr>
          <w:lang w:val="lt-LT"/>
        </w:rPr>
        <w:t>apmokėti skolų išieškojimo</w:t>
      </w:r>
      <w:r w:rsidR="001C17FF" w:rsidRPr="00B623B6">
        <w:rPr>
          <w:lang w:val="lt-LT"/>
        </w:rPr>
        <w:t xml:space="preserve"> ikiteismines ir teismines</w:t>
      </w:r>
      <w:r w:rsidR="44D7E569" w:rsidRPr="00B623B6">
        <w:rPr>
          <w:lang w:val="lt-LT"/>
        </w:rPr>
        <w:t xml:space="preserve"> išlaidas.</w:t>
      </w:r>
    </w:p>
    <w:p w14:paraId="26D7DB68" w14:textId="77777777" w:rsidR="00C84AD1" w:rsidRPr="005C0209" w:rsidRDefault="00C84AD1" w:rsidP="00C84AD1">
      <w:pPr>
        <w:shd w:val="clear" w:color="auto" w:fill="FFFFFF"/>
        <w:ind w:firstLine="720"/>
        <w:jc w:val="both"/>
        <w:rPr>
          <w:b/>
          <w:bCs/>
          <w:lang w:val="lt-LT"/>
        </w:rPr>
      </w:pPr>
    </w:p>
    <w:p w14:paraId="4208F5A1" w14:textId="01F039F6" w:rsidR="00A30D90" w:rsidRPr="005C0209" w:rsidRDefault="00B46279" w:rsidP="00B46279">
      <w:pPr>
        <w:shd w:val="clear" w:color="auto" w:fill="FFFFFF" w:themeFill="background1"/>
        <w:spacing w:line="360" w:lineRule="auto"/>
        <w:ind w:left="851" w:hanging="851"/>
        <w:jc w:val="center"/>
        <w:rPr>
          <w:b/>
          <w:bCs/>
          <w:lang w:val="lt-LT"/>
        </w:rPr>
      </w:pPr>
      <w:r>
        <w:rPr>
          <w:b/>
          <w:bCs/>
          <w:lang w:val="lt-LT"/>
        </w:rPr>
        <w:t xml:space="preserve">VII </w:t>
      </w:r>
      <w:r w:rsidR="44D7E569" w:rsidRPr="005C0209">
        <w:rPr>
          <w:b/>
          <w:bCs/>
          <w:lang w:val="lt-LT"/>
        </w:rPr>
        <w:t xml:space="preserve">VIETINĖS RINKLIAVOS PERMOKA IR GRĄŽINIMO </w:t>
      </w:r>
      <w:r w:rsidR="001A0014" w:rsidRPr="00E52EDB">
        <w:rPr>
          <w:b/>
          <w:bCs/>
          <w:lang w:val="lt-LT"/>
        </w:rPr>
        <w:t>TVARKA</w:t>
      </w:r>
    </w:p>
    <w:p w14:paraId="6CC3FAF3" w14:textId="72287E56" w:rsidR="00AD53E8" w:rsidRPr="005C0209" w:rsidRDefault="44D7E569" w:rsidP="00FE2215">
      <w:pPr>
        <w:numPr>
          <w:ilvl w:val="1"/>
          <w:numId w:val="25"/>
        </w:numPr>
        <w:jc w:val="both"/>
        <w:rPr>
          <w:lang w:val="lt-LT"/>
        </w:rPr>
      </w:pPr>
      <w:r w:rsidRPr="005C0209">
        <w:rPr>
          <w:lang w:val="lt-LT"/>
        </w:rPr>
        <w:t xml:space="preserve">Vietinė rinkliava grąžinama </w:t>
      </w:r>
      <w:r w:rsidR="00114FF9" w:rsidRPr="00E52EDB">
        <w:rPr>
          <w:lang w:val="lt-LT"/>
        </w:rPr>
        <w:t xml:space="preserve">Lietuvos Respublikos </w:t>
      </w:r>
      <w:r w:rsidR="00244B8F" w:rsidRPr="00E52EDB">
        <w:rPr>
          <w:lang w:val="lt-LT"/>
        </w:rPr>
        <w:t xml:space="preserve">rinkliavų </w:t>
      </w:r>
      <w:r w:rsidR="00114FF9" w:rsidRPr="00E52EDB">
        <w:rPr>
          <w:lang w:val="lt-LT"/>
        </w:rPr>
        <w:t>įstatym</w:t>
      </w:r>
      <w:r w:rsidR="00244B8F" w:rsidRPr="00E52EDB">
        <w:rPr>
          <w:lang w:val="lt-LT"/>
        </w:rPr>
        <w:t>o</w:t>
      </w:r>
      <w:r w:rsidR="00114FF9" w:rsidRPr="00E52EDB">
        <w:rPr>
          <w:lang w:val="lt-LT"/>
        </w:rPr>
        <w:t xml:space="preserve"> nustatytais atvejais</w:t>
      </w:r>
      <w:r w:rsidR="005A4499" w:rsidRPr="00E52EDB">
        <w:rPr>
          <w:lang w:val="lt-LT"/>
        </w:rPr>
        <w:t>.</w:t>
      </w:r>
    </w:p>
    <w:p w14:paraId="357F37D6" w14:textId="77777777" w:rsidR="00A30D90" w:rsidRPr="005C0209" w:rsidRDefault="44D7E569" w:rsidP="00FE2215">
      <w:pPr>
        <w:numPr>
          <w:ilvl w:val="1"/>
          <w:numId w:val="25"/>
        </w:numPr>
        <w:jc w:val="both"/>
        <w:rPr>
          <w:lang w:val="lt-LT"/>
        </w:rPr>
      </w:pPr>
      <w:r w:rsidRPr="005C0209">
        <w:rPr>
          <w:lang w:val="lt-LT"/>
        </w:rPr>
        <w:t>Permokėtą Vietinės rinkliavos įmoką Administratorius grąžina:</w:t>
      </w:r>
    </w:p>
    <w:p w14:paraId="6C8DD472" w14:textId="77777777" w:rsidR="00A30D90" w:rsidRPr="005C0209" w:rsidRDefault="44D7E569" w:rsidP="00E03982">
      <w:pPr>
        <w:numPr>
          <w:ilvl w:val="2"/>
          <w:numId w:val="25"/>
        </w:numPr>
        <w:ind w:left="0"/>
        <w:jc w:val="both"/>
        <w:rPr>
          <w:lang w:val="lt-LT"/>
        </w:rPr>
      </w:pPr>
      <w:r w:rsidRPr="005C0209">
        <w:rPr>
          <w:lang w:val="lt-LT"/>
        </w:rPr>
        <w:t xml:space="preserve">užskaitydamas kaip įmoką už būsimą atsiskaitymo laikotarpį; </w:t>
      </w:r>
    </w:p>
    <w:p w14:paraId="181C131A" w14:textId="77777777" w:rsidR="00AD53E8" w:rsidRPr="005C0209" w:rsidRDefault="44D7E569" w:rsidP="00E03982">
      <w:pPr>
        <w:numPr>
          <w:ilvl w:val="2"/>
          <w:numId w:val="25"/>
        </w:numPr>
        <w:ind w:left="0"/>
        <w:jc w:val="both"/>
        <w:rPr>
          <w:lang w:val="lt-LT"/>
        </w:rPr>
      </w:pPr>
      <w:r w:rsidRPr="005C0209">
        <w:rPr>
          <w:lang w:val="lt-LT"/>
        </w:rPr>
        <w:t>pervesdamas į Rinkliavos mokėtojo nurodytą sąskaitą per 30 dienų nuo rašytinio prašymo gavimo datos.</w:t>
      </w:r>
    </w:p>
    <w:p w14:paraId="08157F53" w14:textId="77777777" w:rsidR="00AD53E8" w:rsidRPr="005C0209" w:rsidRDefault="00AD53E8" w:rsidP="44D7E569">
      <w:pPr>
        <w:ind w:hanging="360"/>
        <w:jc w:val="both"/>
        <w:rPr>
          <w:lang w:val="lt-LT"/>
        </w:rPr>
      </w:pPr>
    </w:p>
    <w:p w14:paraId="3BC25371" w14:textId="77777777" w:rsidR="00AD53E8" w:rsidRPr="005C0209" w:rsidRDefault="00AD53E8" w:rsidP="00AD53E8">
      <w:pPr>
        <w:rPr>
          <w:lang w:val="lt-LT"/>
        </w:rPr>
      </w:pPr>
    </w:p>
    <w:p w14:paraId="2907EA0C" w14:textId="0B388CC0" w:rsidR="007717E7" w:rsidRPr="005C0209" w:rsidRDefault="00B46279" w:rsidP="00B46279">
      <w:pPr>
        <w:shd w:val="clear" w:color="auto" w:fill="FFFFFF" w:themeFill="background1"/>
        <w:spacing w:line="360" w:lineRule="auto"/>
        <w:ind w:left="851" w:hanging="851"/>
        <w:jc w:val="center"/>
        <w:rPr>
          <w:b/>
          <w:bCs/>
          <w:lang w:val="lt-LT"/>
        </w:rPr>
      </w:pPr>
      <w:r>
        <w:rPr>
          <w:b/>
          <w:bCs/>
          <w:lang w:val="lt-LT"/>
        </w:rPr>
        <w:t xml:space="preserve">VIII </w:t>
      </w:r>
      <w:r w:rsidR="44D7E569" w:rsidRPr="005C0209">
        <w:rPr>
          <w:b/>
          <w:bCs/>
          <w:lang w:val="lt-LT"/>
        </w:rPr>
        <w:t>VIETINĖS RINKLIAVOS MOKĖTOJŲ TEISĖS IR PAREIGOS</w:t>
      </w:r>
    </w:p>
    <w:p w14:paraId="2FAA9997" w14:textId="77777777" w:rsidR="007717E7" w:rsidRPr="005C0209" w:rsidRDefault="44D7E569" w:rsidP="00FE2215">
      <w:pPr>
        <w:numPr>
          <w:ilvl w:val="1"/>
          <w:numId w:val="25"/>
        </w:numPr>
        <w:jc w:val="both"/>
        <w:rPr>
          <w:lang w:val="lt-LT"/>
        </w:rPr>
      </w:pPr>
      <w:r w:rsidRPr="005C0209">
        <w:rPr>
          <w:lang w:val="lt-LT"/>
        </w:rPr>
        <w:t>Rinkliavos mokėtojai turi teisę:</w:t>
      </w:r>
    </w:p>
    <w:p w14:paraId="3ED2F76B" w14:textId="77777777" w:rsidR="007717E7" w:rsidRPr="005C0209" w:rsidRDefault="44D7E569" w:rsidP="00E03982">
      <w:pPr>
        <w:numPr>
          <w:ilvl w:val="2"/>
          <w:numId w:val="25"/>
        </w:numPr>
        <w:ind w:left="0"/>
        <w:jc w:val="both"/>
        <w:rPr>
          <w:lang w:val="lt-LT"/>
        </w:rPr>
      </w:pPr>
      <w:r w:rsidRPr="005C0209">
        <w:rPr>
          <w:lang w:val="lt-LT"/>
        </w:rPr>
        <w:t xml:space="preserve">susipažinti su </w:t>
      </w:r>
      <w:r w:rsidR="0053549B" w:rsidRPr="005C0209">
        <w:rPr>
          <w:lang w:val="lt-LT"/>
        </w:rPr>
        <w:t>Registro duomenimis</w:t>
      </w:r>
      <w:r w:rsidRPr="005C0209">
        <w:rPr>
          <w:lang w:val="lt-LT"/>
        </w:rPr>
        <w:t xml:space="preserve"> ir visa informacija, susijusia su Vietinės rinkliavos dydžiais, jų apskaičiavimu;</w:t>
      </w:r>
    </w:p>
    <w:p w14:paraId="3E6A9B3D" w14:textId="77777777" w:rsidR="007717E7" w:rsidRPr="005C0209" w:rsidRDefault="44D7E569" w:rsidP="00E03982">
      <w:pPr>
        <w:numPr>
          <w:ilvl w:val="2"/>
          <w:numId w:val="25"/>
        </w:numPr>
        <w:ind w:left="0"/>
        <w:jc w:val="both"/>
        <w:rPr>
          <w:lang w:val="lt-LT"/>
        </w:rPr>
      </w:pPr>
      <w:r w:rsidRPr="005C0209">
        <w:rPr>
          <w:lang w:val="lt-LT"/>
        </w:rPr>
        <w:t xml:space="preserve">reikalauti </w:t>
      </w:r>
      <w:r w:rsidR="0053549B" w:rsidRPr="005C0209">
        <w:rPr>
          <w:lang w:val="lt-LT"/>
        </w:rPr>
        <w:t>pakeisti ar patikslinti Registro</w:t>
      </w:r>
      <w:r w:rsidRPr="005C0209">
        <w:rPr>
          <w:lang w:val="lt-LT"/>
        </w:rPr>
        <w:t xml:space="preserve"> duomenis, jei </w:t>
      </w:r>
      <w:r w:rsidR="0053549B" w:rsidRPr="005C0209">
        <w:rPr>
          <w:lang w:val="lt-LT"/>
        </w:rPr>
        <w:t>jie</w:t>
      </w:r>
      <w:r w:rsidRPr="005C0209">
        <w:rPr>
          <w:lang w:val="lt-LT"/>
        </w:rPr>
        <w:t xml:space="preserve"> yra neteisingi, netikslūs ar neišsamūs. </w:t>
      </w:r>
    </w:p>
    <w:p w14:paraId="1AD2450F" w14:textId="77777777" w:rsidR="007717E7" w:rsidRPr="005C0209" w:rsidRDefault="44D7E569" w:rsidP="00FE2215">
      <w:pPr>
        <w:numPr>
          <w:ilvl w:val="1"/>
          <w:numId w:val="25"/>
        </w:numPr>
        <w:jc w:val="both"/>
        <w:rPr>
          <w:lang w:val="lt-LT"/>
        </w:rPr>
      </w:pPr>
      <w:r w:rsidRPr="005C0209">
        <w:rPr>
          <w:lang w:val="lt-LT"/>
        </w:rPr>
        <w:t>Rinkliavos mokėtojo pareigos:</w:t>
      </w:r>
    </w:p>
    <w:p w14:paraId="0FB01862" w14:textId="77777777" w:rsidR="007717E7" w:rsidRPr="005C0209" w:rsidRDefault="44D7E569" w:rsidP="00E03982">
      <w:pPr>
        <w:numPr>
          <w:ilvl w:val="2"/>
          <w:numId w:val="25"/>
        </w:numPr>
        <w:ind w:left="0"/>
        <w:jc w:val="both"/>
        <w:rPr>
          <w:lang w:val="lt-LT"/>
        </w:rPr>
      </w:pPr>
      <w:r w:rsidRPr="005C0209">
        <w:rPr>
          <w:lang w:val="lt-LT"/>
        </w:rPr>
        <w:t xml:space="preserve">laiku sumokėti Vietinę rinkliavą pagal gautą </w:t>
      </w:r>
      <w:r w:rsidR="0053549B" w:rsidRPr="005C0209">
        <w:rPr>
          <w:lang w:val="lt-LT"/>
        </w:rPr>
        <w:t>M</w:t>
      </w:r>
      <w:r w:rsidRPr="005C0209">
        <w:rPr>
          <w:lang w:val="lt-LT"/>
        </w:rPr>
        <w:t>okėjimo pranešimą;</w:t>
      </w:r>
    </w:p>
    <w:p w14:paraId="71A42976" w14:textId="77777777" w:rsidR="007717E7" w:rsidRPr="005C0209" w:rsidRDefault="0053549B" w:rsidP="00E03982">
      <w:pPr>
        <w:numPr>
          <w:ilvl w:val="2"/>
          <w:numId w:val="25"/>
        </w:numPr>
        <w:ind w:left="0"/>
        <w:jc w:val="both"/>
        <w:rPr>
          <w:lang w:val="lt-LT"/>
        </w:rPr>
      </w:pPr>
      <w:r w:rsidRPr="005C0209">
        <w:rPr>
          <w:lang w:val="lt-LT"/>
        </w:rPr>
        <w:t xml:space="preserve">Administratoriaus </w:t>
      </w:r>
      <w:r w:rsidR="44D7E569" w:rsidRPr="005C0209">
        <w:rPr>
          <w:lang w:val="lt-LT"/>
        </w:rPr>
        <w:t xml:space="preserve">prašymu </w:t>
      </w:r>
      <w:r w:rsidRPr="005C0209">
        <w:rPr>
          <w:lang w:val="lt-LT"/>
        </w:rPr>
        <w:t>pa</w:t>
      </w:r>
      <w:r w:rsidR="44D7E569" w:rsidRPr="005C0209">
        <w:rPr>
          <w:lang w:val="lt-LT"/>
        </w:rPr>
        <w:t>teikti visus duomenis, reikalingus Vietinės rinkliavos dydžiui apskaičiuoti;</w:t>
      </w:r>
    </w:p>
    <w:p w14:paraId="41D7871B" w14:textId="08230EF8" w:rsidR="00A05211" w:rsidRPr="005C0209" w:rsidRDefault="44D7E569" w:rsidP="00E03982">
      <w:pPr>
        <w:numPr>
          <w:ilvl w:val="2"/>
          <w:numId w:val="25"/>
        </w:numPr>
        <w:ind w:left="0"/>
        <w:jc w:val="both"/>
        <w:rPr>
          <w:lang w:val="lt-LT"/>
        </w:rPr>
      </w:pPr>
      <w:r w:rsidRPr="005C0209">
        <w:rPr>
          <w:lang w:val="lt-LT"/>
        </w:rPr>
        <w:t>p</w:t>
      </w:r>
      <w:r w:rsidR="00844333">
        <w:rPr>
          <w:lang w:val="lt-LT"/>
        </w:rPr>
        <w:t>erleidžiant nekilnojamąjį turtą</w:t>
      </w:r>
      <w:r w:rsidRPr="005C0209">
        <w:rPr>
          <w:lang w:val="lt-LT"/>
        </w:rPr>
        <w:t xml:space="preserve"> </w:t>
      </w:r>
      <w:r w:rsidR="00844333">
        <w:rPr>
          <w:lang w:val="lt-LT"/>
        </w:rPr>
        <w:t xml:space="preserve">būsimą </w:t>
      </w:r>
      <w:r w:rsidR="0053549B" w:rsidRPr="005C0209">
        <w:rPr>
          <w:lang w:val="lt-LT"/>
        </w:rPr>
        <w:t>savininką (naudotoją)</w:t>
      </w:r>
      <w:r w:rsidRPr="005C0209">
        <w:rPr>
          <w:lang w:val="lt-LT"/>
        </w:rPr>
        <w:t xml:space="preserve"> </w:t>
      </w:r>
      <w:r w:rsidR="00844333">
        <w:rPr>
          <w:lang w:val="lt-LT"/>
        </w:rPr>
        <w:t xml:space="preserve">informuoti </w:t>
      </w:r>
      <w:r w:rsidRPr="005C0209">
        <w:rPr>
          <w:lang w:val="lt-LT"/>
        </w:rPr>
        <w:t>apie prievol</w:t>
      </w:r>
      <w:r w:rsidR="0053549B" w:rsidRPr="005C0209">
        <w:rPr>
          <w:lang w:val="lt-LT"/>
        </w:rPr>
        <w:t>ę</w:t>
      </w:r>
      <w:r w:rsidRPr="005C0209">
        <w:rPr>
          <w:lang w:val="lt-LT"/>
        </w:rPr>
        <w:t xml:space="preserve"> mokėti Vietinę rinkliavą </w:t>
      </w:r>
      <w:r w:rsidR="0053549B" w:rsidRPr="005C0209">
        <w:rPr>
          <w:lang w:val="lt-LT"/>
        </w:rPr>
        <w:t xml:space="preserve">ir </w:t>
      </w:r>
      <w:r w:rsidR="00EE58D6" w:rsidRPr="005C0209">
        <w:rPr>
          <w:lang w:val="lt-LT"/>
        </w:rPr>
        <w:t>informuoti Administratorių apie Registro duomenų pasikeitimą</w:t>
      </w:r>
      <w:r w:rsidR="0053549B" w:rsidRPr="005C0209">
        <w:rPr>
          <w:lang w:val="lt-LT"/>
        </w:rPr>
        <w:t>;</w:t>
      </w:r>
    </w:p>
    <w:p w14:paraId="0466FEBD" w14:textId="77777777" w:rsidR="00EE58D6" w:rsidRPr="005C0209" w:rsidRDefault="00EE58D6" w:rsidP="00E03982">
      <w:pPr>
        <w:numPr>
          <w:ilvl w:val="2"/>
          <w:numId w:val="25"/>
        </w:numPr>
        <w:ind w:left="0"/>
        <w:jc w:val="both"/>
        <w:rPr>
          <w:lang w:val="lt-LT"/>
        </w:rPr>
      </w:pPr>
      <w:r w:rsidRPr="005C0209">
        <w:rPr>
          <w:lang w:val="lt-LT"/>
        </w:rPr>
        <w:t>pareišk</w:t>
      </w:r>
      <w:r w:rsidR="009245A9" w:rsidRPr="005C0209">
        <w:rPr>
          <w:lang w:val="lt-LT"/>
        </w:rPr>
        <w:t>us</w:t>
      </w:r>
      <w:r w:rsidRPr="005C0209">
        <w:rPr>
          <w:lang w:val="lt-LT"/>
        </w:rPr>
        <w:t xml:space="preserve"> teis</w:t>
      </w:r>
      <w:r w:rsidR="009245A9" w:rsidRPr="005C0209">
        <w:rPr>
          <w:lang w:val="lt-LT"/>
        </w:rPr>
        <w:t>es</w:t>
      </w:r>
      <w:r w:rsidRPr="005C0209">
        <w:rPr>
          <w:lang w:val="lt-LT"/>
        </w:rPr>
        <w:t xml:space="preserve"> į palikimą, kurį sudaro Savivaldybėje esantis </w:t>
      </w:r>
      <w:r w:rsidR="00844333">
        <w:rPr>
          <w:lang w:val="lt-LT"/>
        </w:rPr>
        <w:t xml:space="preserve">rinkliava apmokestintas </w:t>
      </w:r>
      <w:r w:rsidRPr="005C0209">
        <w:rPr>
          <w:lang w:val="lt-LT"/>
        </w:rPr>
        <w:t xml:space="preserve">nekilnojamas turtas, nedelsiant </w:t>
      </w:r>
      <w:r w:rsidR="009245A9" w:rsidRPr="005C0209">
        <w:rPr>
          <w:lang w:val="lt-LT"/>
        </w:rPr>
        <w:t xml:space="preserve">apie tai </w:t>
      </w:r>
      <w:r w:rsidRPr="005C0209">
        <w:rPr>
          <w:lang w:val="lt-LT"/>
        </w:rPr>
        <w:t>informuoti Administratorių.</w:t>
      </w:r>
    </w:p>
    <w:p w14:paraId="7E4749A9" w14:textId="4B236698" w:rsidR="00AD53E8" w:rsidRPr="005C0209" w:rsidRDefault="00D6031E" w:rsidP="00FE2215">
      <w:pPr>
        <w:numPr>
          <w:ilvl w:val="1"/>
          <w:numId w:val="25"/>
        </w:numPr>
        <w:jc w:val="both"/>
        <w:rPr>
          <w:lang w:val="lt-LT"/>
        </w:rPr>
      </w:pPr>
      <w:r w:rsidRPr="005C0209">
        <w:rPr>
          <w:lang w:val="lt-LT"/>
        </w:rPr>
        <w:t>Rinkliavos mokėtojai</w:t>
      </w:r>
      <w:r w:rsidR="44D7E569" w:rsidRPr="005C0209">
        <w:rPr>
          <w:lang w:val="lt-LT"/>
        </w:rPr>
        <w:t xml:space="preserve">, kurių veiklos apimtis sąlygoja metų laikas, privalo </w:t>
      </w:r>
      <w:r w:rsidRPr="005C0209">
        <w:rPr>
          <w:lang w:val="lt-LT"/>
        </w:rPr>
        <w:t xml:space="preserve">ne vėliau kaip prieš </w:t>
      </w:r>
      <w:r w:rsidR="44D7E569" w:rsidRPr="005C0209">
        <w:rPr>
          <w:lang w:val="lt-LT"/>
        </w:rPr>
        <w:t>15 d.</w:t>
      </w:r>
      <w:r w:rsidRPr="005C0209">
        <w:rPr>
          <w:lang w:val="lt-LT"/>
        </w:rPr>
        <w:t xml:space="preserve"> iki planuojamos ūkinės veiklos pradžios</w:t>
      </w:r>
      <w:r w:rsidR="44D7E569" w:rsidRPr="005C0209">
        <w:rPr>
          <w:lang w:val="lt-LT"/>
        </w:rPr>
        <w:t xml:space="preserve"> pateikti raštišką prašymą ir komunalinių atliekų išvežimo grafiką suderinti su </w:t>
      </w:r>
      <w:r w:rsidR="00DD2ECD" w:rsidRPr="005C0209">
        <w:rPr>
          <w:lang w:val="lt-LT"/>
        </w:rPr>
        <w:t>Administratoriumi</w:t>
      </w:r>
      <w:r w:rsidR="009245A9" w:rsidRPr="005C0209">
        <w:rPr>
          <w:lang w:val="lt-LT"/>
        </w:rPr>
        <w:t>.</w:t>
      </w:r>
      <w:r w:rsidR="00C06753">
        <w:rPr>
          <w:lang w:val="lt-LT"/>
        </w:rPr>
        <w:t xml:space="preserve"> </w:t>
      </w:r>
      <w:r w:rsidR="00C06753" w:rsidRPr="00C06753">
        <w:rPr>
          <w:lang w:val="lt-LT"/>
        </w:rPr>
        <w:t>Tokiems rinkliavos mokėtojams kintamoji rinkliavos dalis skaičiuojama pagal kiekvieno konteinerio faktinį pakėlimų skaičių.</w:t>
      </w:r>
    </w:p>
    <w:p w14:paraId="0FE1D0A8" w14:textId="45A80FC5" w:rsidR="001B2756" w:rsidRDefault="001B2756" w:rsidP="001B2756">
      <w:pPr>
        <w:ind w:left="851"/>
        <w:jc w:val="both"/>
        <w:rPr>
          <w:lang w:val="lt-LT"/>
        </w:rPr>
      </w:pPr>
    </w:p>
    <w:p w14:paraId="5B71C751" w14:textId="77777777" w:rsidR="00E42A6D" w:rsidRPr="005C0209" w:rsidRDefault="00E42A6D" w:rsidP="001B2756">
      <w:pPr>
        <w:ind w:left="851"/>
        <w:jc w:val="both"/>
        <w:rPr>
          <w:lang w:val="lt-LT"/>
        </w:rPr>
      </w:pPr>
    </w:p>
    <w:p w14:paraId="650E8509" w14:textId="7209DB1A" w:rsidR="001B2756" w:rsidRPr="005C0209" w:rsidRDefault="00B46279" w:rsidP="00B46279">
      <w:pPr>
        <w:shd w:val="clear" w:color="auto" w:fill="FFFFFF" w:themeFill="background1"/>
        <w:spacing w:line="360" w:lineRule="auto"/>
        <w:ind w:left="851" w:hanging="851"/>
        <w:jc w:val="center"/>
        <w:rPr>
          <w:b/>
          <w:bCs/>
          <w:lang w:val="lt-LT"/>
        </w:rPr>
      </w:pPr>
      <w:r>
        <w:rPr>
          <w:b/>
          <w:bCs/>
          <w:lang w:val="lt-LT"/>
        </w:rPr>
        <w:t xml:space="preserve">IX </w:t>
      </w:r>
      <w:r w:rsidR="001B2756" w:rsidRPr="005C0209">
        <w:rPr>
          <w:b/>
          <w:bCs/>
          <w:lang w:val="lt-LT"/>
        </w:rPr>
        <w:t>VIETINĖS RINKLIAVOS LENGVATOS</w:t>
      </w:r>
    </w:p>
    <w:p w14:paraId="79129976" w14:textId="77777777" w:rsidR="00AD53E8" w:rsidRPr="00B623B6" w:rsidRDefault="001B2756" w:rsidP="001B2756">
      <w:pPr>
        <w:numPr>
          <w:ilvl w:val="1"/>
          <w:numId w:val="25"/>
        </w:numPr>
        <w:jc w:val="both"/>
        <w:rPr>
          <w:lang w:val="lt-LT"/>
        </w:rPr>
      </w:pPr>
      <w:r w:rsidRPr="005C0209">
        <w:rPr>
          <w:lang w:val="lt-LT"/>
        </w:rPr>
        <w:t xml:space="preserve">Vietinės </w:t>
      </w:r>
      <w:r w:rsidRPr="00B623B6">
        <w:rPr>
          <w:lang w:val="lt-LT"/>
        </w:rPr>
        <w:t xml:space="preserve">rinkliavos lengvatos </w:t>
      </w:r>
      <w:r w:rsidR="00723D5C" w:rsidRPr="00B623B6">
        <w:rPr>
          <w:lang w:val="lt-LT"/>
        </w:rPr>
        <w:t>suteikiamos</w:t>
      </w:r>
      <w:r w:rsidRPr="00B623B6">
        <w:rPr>
          <w:lang w:val="lt-LT"/>
        </w:rPr>
        <w:t xml:space="preserve"> Savivaldybės biudžeto</w:t>
      </w:r>
      <w:r w:rsidR="00723D5C" w:rsidRPr="00B623B6">
        <w:rPr>
          <w:lang w:val="lt-LT"/>
        </w:rPr>
        <w:t xml:space="preserve"> sąskaita pagal atskiru Savivaldybės tarybos sprendimu nustatytą tvarką</w:t>
      </w:r>
      <w:r w:rsidRPr="00B623B6">
        <w:rPr>
          <w:lang w:val="lt-LT"/>
        </w:rPr>
        <w:t>.</w:t>
      </w:r>
    </w:p>
    <w:p w14:paraId="117E62FE" w14:textId="509ED878" w:rsidR="005A4499" w:rsidRDefault="005A4499" w:rsidP="005A4499">
      <w:pPr>
        <w:jc w:val="center"/>
        <w:rPr>
          <w:b/>
          <w:bCs/>
          <w:lang w:val="lt-LT"/>
        </w:rPr>
      </w:pPr>
    </w:p>
    <w:p w14:paraId="78E35E5D" w14:textId="77777777" w:rsidR="00E42A6D" w:rsidRDefault="00E42A6D" w:rsidP="005A4499">
      <w:pPr>
        <w:jc w:val="center"/>
        <w:rPr>
          <w:b/>
          <w:bCs/>
          <w:lang w:val="lt-LT"/>
        </w:rPr>
      </w:pPr>
    </w:p>
    <w:p w14:paraId="66305152" w14:textId="3179F9E2" w:rsidR="005A4499" w:rsidRPr="00E52EDB" w:rsidRDefault="005A4499" w:rsidP="005A4499">
      <w:pPr>
        <w:jc w:val="center"/>
        <w:rPr>
          <w:b/>
          <w:bCs/>
          <w:szCs w:val="20"/>
          <w:lang w:val="lt-LT"/>
        </w:rPr>
      </w:pPr>
      <w:r w:rsidRPr="00E52EDB">
        <w:rPr>
          <w:b/>
          <w:bCs/>
          <w:lang w:val="lt-LT"/>
        </w:rPr>
        <w:t>X VIETINĖS RINKLIAVOS MOKĖTOJUI NUMATYTOS TEIKTI PASLAUGOS REIKALAVIMAI IR TEIKIMO SĄLYGOS</w:t>
      </w:r>
    </w:p>
    <w:p w14:paraId="66ACAA7A" w14:textId="77777777" w:rsidR="005A4499" w:rsidRPr="00882FF4" w:rsidRDefault="005A4499" w:rsidP="005A4499">
      <w:pPr>
        <w:jc w:val="center"/>
        <w:rPr>
          <w:b/>
          <w:bCs/>
          <w:lang w:val="lt-LT"/>
        </w:rPr>
      </w:pPr>
    </w:p>
    <w:p w14:paraId="0914F58C" w14:textId="2248E0D2" w:rsidR="005A4499" w:rsidRPr="00E52EDB" w:rsidRDefault="005A4499" w:rsidP="005A4499">
      <w:pPr>
        <w:numPr>
          <w:ilvl w:val="1"/>
          <w:numId w:val="25"/>
        </w:numPr>
        <w:jc w:val="both"/>
        <w:rPr>
          <w:lang w:val="lt-LT"/>
        </w:rPr>
      </w:pPr>
      <w:r w:rsidRPr="00882FF4">
        <w:rPr>
          <w:lang w:val="lt-LT"/>
        </w:rPr>
        <w:t xml:space="preserve">Rinkliavos mokėtojai aprūpinami pageidaujamo tūrio ( 0,12 </w:t>
      </w:r>
      <w:r w:rsidR="00882FF4" w:rsidRPr="00823E27">
        <w:rPr>
          <w:lang w:val="lt-LT"/>
        </w:rPr>
        <w:t>m</w:t>
      </w:r>
      <w:r w:rsidR="00882FF4" w:rsidRPr="00823E27">
        <w:rPr>
          <w:vertAlign w:val="superscript"/>
          <w:lang w:val="lt-LT"/>
        </w:rPr>
        <w:t>3</w:t>
      </w:r>
      <w:r w:rsidRPr="00882FF4">
        <w:rPr>
          <w:lang w:val="lt-LT"/>
        </w:rPr>
        <w:t xml:space="preserve">, 0,24 </w:t>
      </w:r>
      <w:r w:rsidR="00882FF4" w:rsidRPr="00823E27">
        <w:rPr>
          <w:lang w:val="lt-LT"/>
        </w:rPr>
        <w:t>m</w:t>
      </w:r>
      <w:r w:rsidR="00882FF4" w:rsidRPr="00823E27">
        <w:rPr>
          <w:vertAlign w:val="superscript"/>
          <w:lang w:val="lt-LT"/>
        </w:rPr>
        <w:t>3</w:t>
      </w:r>
      <w:r w:rsidRPr="00E52EDB">
        <w:rPr>
          <w:lang w:val="lt-LT"/>
        </w:rPr>
        <w:t xml:space="preserve"> ar didesnės  talpos) individualiais konteineriais.</w:t>
      </w:r>
    </w:p>
    <w:p w14:paraId="041CAC91" w14:textId="77777777" w:rsidR="005A4499" w:rsidRPr="00E52EDB" w:rsidRDefault="005A4499" w:rsidP="005A4499">
      <w:pPr>
        <w:numPr>
          <w:ilvl w:val="1"/>
          <w:numId w:val="25"/>
        </w:numPr>
        <w:jc w:val="both"/>
        <w:rPr>
          <w:lang w:val="lt-LT"/>
        </w:rPr>
      </w:pPr>
      <w:r w:rsidRPr="00E52EDB">
        <w:rPr>
          <w:lang w:val="lt-LT"/>
        </w:rPr>
        <w:t>Daugiabučių namų butų gyventojams suteikiama teisė naudotis tam namui priskirtais  kolektyviniais konteineriais.</w:t>
      </w:r>
    </w:p>
    <w:p w14:paraId="5B14ECB3" w14:textId="01D4081C" w:rsidR="005A4499" w:rsidRPr="00E52EDB" w:rsidRDefault="005A4499" w:rsidP="005A4499">
      <w:pPr>
        <w:numPr>
          <w:ilvl w:val="1"/>
          <w:numId w:val="25"/>
        </w:numPr>
        <w:jc w:val="both"/>
        <w:rPr>
          <w:lang w:val="lt-LT"/>
        </w:rPr>
      </w:pPr>
      <w:r w:rsidRPr="00E52EDB">
        <w:rPr>
          <w:lang w:val="lt-LT"/>
        </w:rPr>
        <w:t xml:space="preserve">Individualūs konteineriai ištuštinami Mažeikių rajono </w:t>
      </w:r>
      <w:r w:rsidR="00B92E42" w:rsidRPr="00E52EDB">
        <w:rPr>
          <w:lang w:val="lt-LT"/>
        </w:rPr>
        <w:t xml:space="preserve">savivaldybės komunalinių </w:t>
      </w:r>
      <w:r w:rsidRPr="00E52EDB">
        <w:rPr>
          <w:lang w:val="lt-LT"/>
        </w:rPr>
        <w:t xml:space="preserve">atliekų </w:t>
      </w:r>
      <w:proofErr w:type="spellStart"/>
      <w:r w:rsidRPr="00E52EDB">
        <w:rPr>
          <w:lang w:val="lt-LT"/>
        </w:rPr>
        <w:t>tvakymo</w:t>
      </w:r>
      <w:proofErr w:type="spellEnd"/>
      <w:r w:rsidRPr="00E52EDB">
        <w:rPr>
          <w:lang w:val="lt-LT"/>
        </w:rPr>
        <w:t xml:space="preserve"> taisyklėse nustatytu dažnumu. Kolektyviniai konteineriai ištuštinami pagal užsipildymą.</w:t>
      </w:r>
    </w:p>
    <w:p w14:paraId="4CC96771" w14:textId="3A863312" w:rsidR="005A4499" w:rsidRPr="00823E27" w:rsidRDefault="005A4499" w:rsidP="005A4499">
      <w:pPr>
        <w:numPr>
          <w:ilvl w:val="1"/>
          <w:numId w:val="25"/>
        </w:numPr>
        <w:jc w:val="both"/>
        <w:rPr>
          <w:lang w:val="lt-LT"/>
        </w:rPr>
      </w:pPr>
      <w:r w:rsidRPr="00823E27">
        <w:rPr>
          <w:lang w:val="lt-LT"/>
        </w:rPr>
        <w:lastRenderedPageBreak/>
        <w:t xml:space="preserve">Kolektyvinių konteinerių dezinfekavimas atliekamas </w:t>
      </w:r>
      <w:r w:rsidR="00B92E42" w:rsidRPr="00823E27">
        <w:rPr>
          <w:lang w:val="lt-LT"/>
        </w:rPr>
        <w:t xml:space="preserve">ne rečiau kaip </w:t>
      </w:r>
      <w:r w:rsidRPr="00823E27">
        <w:rPr>
          <w:lang w:val="lt-LT"/>
        </w:rPr>
        <w:t>2 kartus per metus.</w:t>
      </w:r>
    </w:p>
    <w:p w14:paraId="659240C7" w14:textId="29DE475F" w:rsidR="005A4499" w:rsidRPr="00823E27" w:rsidRDefault="005A4499" w:rsidP="005A4499">
      <w:pPr>
        <w:numPr>
          <w:ilvl w:val="1"/>
          <w:numId w:val="25"/>
        </w:numPr>
        <w:jc w:val="both"/>
        <w:rPr>
          <w:lang w:val="lt-LT"/>
        </w:rPr>
      </w:pPr>
      <w:r w:rsidRPr="00823E27">
        <w:rPr>
          <w:lang w:val="lt-LT"/>
        </w:rPr>
        <w:t xml:space="preserve">Kolektyvinių konteinerių aikštelių priežiūra: </w:t>
      </w:r>
      <w:r w:rsidR="00B92E42" w:rsidRPr="00823E27">
        <w:rPr>
          <w:lang w:val="lt-LT"/>
        </w:rPr>
        <w:t xml:space="preserve">atliekų vežėjas turi pastoviai vykdyti </w:t>
      </w:r>
      <w:r w:rsidRPr="00823E27">
        <w:rPr>
          <w:lang w:val="lt-LT"/>
        </w:rPr>
        <w:t xml:space="preserve">kolektyvinių konteinerių </w:t>
      </w:r>
      <w:r w:rsidR="00B92E42" w:rsidRPr="00823E27">
        <w:rPr>
          <w:lang w:val="lt-LT"/>
        </w:rPr>
        <w:t xml:space="preserve">priežiūrą ir remontą bei atliekų surinkimą </w:t>
      </w:r>
      <w:r w:rsidR="002E1769" w:rsidRPr="00823E27">
        <w:rPr>
          <w:lang w:val="lt-LT"/>
        </w:rPr>
        <w:t xml:space="preserve">ir švarą </w:t>
      </w:r>
      <w:r w:rsidR="00B92E42" w:rsidRPr="00823E27">
        <w:rPr>
          <w:lang w:val="lt-LT"/>
        </w:rPr>
        <w:t>aikštelėje ir</w:t>
      </w:r>
      <w:r w:rsidRPr="00823E27">
        <w:rPr>
          <w:lang w:val="lt-LT"/>
        </w:rPr>
        <w:t xml:space="preserve"> 5 metr</w:t>
      </w:r>
      <w:r w:rsidR="00B92E42" w:rsidRPr="00823E27">
        <w:rPr>
          <w:lang w:val="lt-LT"/>
        </w:rPr>
        <w:t xml:space="preserve">ų atstumu apie ją.    </w:t>
      </w:r>
      <w:r w:rsidRPr="00823E27">
        <w:rPr>
          <w:lang w:val="lt-LT"/>
        </w:rPr>
        <w:t xml:space="preserve"> </w:t>
      </w:r>
    </w:p>
    <w:p w14:paraId="36CBED42" w14:textId="77777777" w:rsidR="005A4499" w:rsidRPr="00823E27" w:rsidRDefault="005A4499" w:rsidP="005A4499">
      <w:pPr>
        <w:numPr>
          <w:ilvl w:val="1"/>
          <w:numId w:val="25"/>
        </w:numPr>
        <w:jc w:val="both"/>
        <w:rPr>
          <w:lang w:val="lt-LT"/>
        </w:rPr>
      </w:pPr>
      <w:r w:rsidRPr="00823E27">
        <w:rPr>
          <w:lang w:val="lt-LT"/>
        </w:rPr>
        <w:t>Visiems gyventojams (išskyrus juridinius asmenis) teikiama stambiagabaričių atliekų surinkimo apvažiavimo būdu paslauga 2 kartus per metus.</w:t>
      </w:r>
    </w:p>
    <w:p w14:paraId="4859C415" w14:textId="76B3B3DC" w:rsidR="005A4499" w:rsidRPr="00823E27" w:rsidRDefault="005A4499" w:rsidP="005A4499">
      <w:pPr>
        <w:numPr>
          <w:ilvl w:val="1"/>
          <w:numId w:val="25"/>
        </w:numPr>
        <w:jc w:val="both"/>
        <w:rPr>
          <w:lang w:val="lt-LT"/>
        </w:rPr>
      </w:pPr>
      <w:r w:rsidRPr="00823E27">
        <w:rPr>
          <w:lang w:val="lt-LT"/>
        </w:rPr>
        <w:t>Visiems gyventojams teikiam</w:t>
      </w:r>
      <w:r w:rsidR="002E1769" w:rsidRPr="00823E27">
        <w:rPr>
          <w:lang w:val="lt-LT"/>
        </w:rPr>
        <w:t>os atliekų priėmimo į aikšteles paslaugos:</w:t>
      </w:r>
      <w:r w:rsidRPr="00823E27">
        <w:rPr>
          <w:lang w:val="lt-LT"/>
        </w:rPr>
        <w:t xml:space="preserve"> stambiagabaričių ir pavojingų atliekų</w:t>
      </w:r>
      <w:r w:rsidR="002E1769" w:rsidRPr="00823E27">
        <w:rPr>
          <w:lang w:val="lt-LT"/>
        </w:rPr>
        <w:t xml:space="preserve"> –</w:t>
      </w:r>
      <w:r w:rsidRPr="00823E27">
        <w:rPr>
          <w:lang w:val="lt-LT"/>
        </w:rPr>
        <w:t xml:space="preserve"> </w:t>
      </w:r>
      <w:r w:rsidR="002E1769" w:rsidRPr="00823E27">
        <w:rPr>
          <w:lang w:val="lt-LT"/>
        </w:rPr>
        <w:t xml:space="preserve">į </w:t>
      </w:r>
      <w:r w:rsidRPr="00823E27">
        <w:rPr>
          <w:lang w:val="lt-LT"/>
        </w:rPr>
        <w:t>aikštel</w:t>
      </w:r>
      <w:r w:rsidR="002E1769" w:rsidRPr="00823E27">
        <w:rPr>
          <w:lang w:val="lt-LT"/>
        </w:rPr>
        <w:t xml:space="preserve">ę </w:t>
      </w:r>
      <w:r w:rsidRPr="00823E27">
        <w:rPr>
          <w:lang w:val="lt-LT"/>
        </w:rPr>
        <w:t>Algirdo g. 40 C</w:t>
      </w:r>
      <w:r w:rsidR="002E1769" w:rsidRPr="00823E27">
        <w:rPr>
          <w:lang w:val="lt-LT"/>
        </w:rPr>
        <w:t>, Mažeikiai; ž</w:t>
      </w:r>
      <w:r w:rsidRPr="00823E27">
        <w:rPr>
          <w:lang w:val="lt-LT"/>
        </w:rPr>
        <w:t>ali</w:t>
      </w:r>
      <w:r w:rsidR="002E1769" w:rsidRPr="00823E27">
        <w:rPr>
          <w:lang w:val="lt-LT"/>
        </w:rPr>
        <w:t>ųjų</w:t>
      </w:r>
      <w:r w:rsidRPr="00823E27">
        <w:rPr>
          <w:lang w:val="lt-LT"/>
        </w:rPr>
        <w:t xml:space="preserve"> atliek</w:t>
      </w:r>
      <w:r w:rsidR="002E1769" w:rsidRPr="00823E27">
        <w:rPr>
          <w:lang w:val="lt-LT"/>
        </w:rPr>
        <w:t xml:space="preserve">ų – </w:t>
      </w:r>
      <w:r w:rsidRPr="00823E27">
        <w:rPr>
          <w:lang w:val="lt-LT"/>
        </w:rPr>
        <w:t xml:space="preserve">į Dargių </w:t>
      </w:r>
      <w:r w:rsidR="002E1769" w:rsidRPr="00823E27">
        <w:rPr>
          <w:lang w:val="lt-LT"/>
        </w:rPr>
        <w:t xml:space="preserve">kompostavimo </w:t>
      </w:r>
      <w:r w:rsidRPr="00823E27">
        <w:rPr>
          <w:lang w:val="lt-LT"/>
        </w:rPr>
        <w:t>aikštelę</w:t>
      </w:r>
      <w:r w:rsidR="002E1769" w:rsidRPr="00823E27">
        <w:rPr>
          <w:lang w:val="lt-LT"/>
        </w:rPr>
        <w:t xml:space="preserve"> Dargių k.</w:t>
      </w:r>
    </w:p>
    <w:p w14:paraId="6707F47B" w14:textId="3F488A33" w:rsidR="006225BB" w:rsidRPr="00823E27" w:rsidRDefault="006225BB" w:rsidP="005A4499">
      <w:pPr>
        <w:numPr>
          <w:ilvl w:val="1"/>
          <w:numId w:val="25"/>
        </w:numPr>
        <w:jc w:val="both"/>
        <w:rPr>
          <w:lang w:val="lt-LT"/>
        </w:rPr>
      </w:pPr>
      <w:r w:rsidRPr="00823E27">
        <w:rPr>
          <w:sz w:val="22"/>
          <w:szCs w:val="22"/>
          <w:lang w:val="lt-LT"/>
        </w:rPr>
        <w:t>Administratorius įgaliojamas vertinti (nustatyti), ar yra (nėra) pažeisti šios paslaugos teikimo kokybės reikalavimai ir (ar) teikimo sąlygos.</w:t>
      </w:r>
    </w:p>
    <w:p w14:paraId="57E120B5" w14:textId="77777777" w:rsidR="006225BB" w:rsidRPr="00823E27" w:rsidRDefault="006225BB" w:rsidP="005A4499">
      <w:pPr>
        <w:ind w:left="851"/>
        <w:jc w:val="center"/>
        <w:rPr>
          <w:color w:val="000000"/>
          <w:sz w:val="22"/>
          <w:szCs w:val="22"/>
          <w:highlight w:val="yellow"/>
          <w:lang w:val="lt-LT"/>
        </w:rPr>
      </w:pPr>
    </w:p>
    <w:p w14:paraId="722ED5C5" w14:textId="2F742C0B" w:rsidR="00C56693" w:rsidRPr="005C0209" w:rsidRDefault="00B46279" w:rsidP="00B46279">
      <w:pPr>
        <w:shd w:val="clear" w:color="auto" w:fill="FFFFFF" w:themeFill="background1"/>
        <w:spacing w:line="360" w:lineRule="auto"/>
        <w:ind w:left="851" w:hanging="851"/>
        <w:jc w:val="center"/>
        <w:rPr>
          <w:b/>
          <w:bCs/>
          <w:lang w:val="lt-LT"/>
        </w:rPr>
      </w:pPr>
      <w:r>
        <w:rPr>
          <w:b/>
          <w:bCs/>
          <w:lang w:val="lt-LT"/>
        </w:rPr>
        <w:t>X</w:t>
      </w:r>
      <w:r w:rsidR="005A4499">
        <w:rPr>
          <w:b/>
          <w:bCs/>
          <w:lang w:val="lt-LT"/>
        </w:rPr>
        <w:t>I</w:t>
      </w:r>
      <w:r>
        <w:rPr>
          <w:b/>
          <w:bCs/>
          <w:lang w:val="lt-LT"/>
        </w:rPr>
        <w:t xml:space="preserve"> </w:t>
      </w:r>
      <w:r w:rsidR="44D7E569" w:rsidRPr="005C0209">
        <w:rPr>
          <w:b/>
          <w:bCs/>
          <w:lang w:val="lt-LT"/>
        </w:rPr>
        <w:t>BAIGIAMOSIOS NUOSTATOS</w:t>
      </w:r>
    </w:p>
    <w:p w14:paraId="09CBD9CF" w14:textId="529690E5" w:rsidR="00C56693" w:rsidRDefault="44D7E569" w:rsidP="00B46279">
      <w:pPr>
        <w:numPr>
          <w:ilvl w:val="1"/>
          <w:numId w:val="25"/>
        </w:numPr>
        <w:jc w:val="both"/>
        <w:rPr>
          <w:lang w:val="lt-LT"/>
        </w:rPr>
      </w:pPr>
      <w:r w:rsidRPr="005C0209">
        <w:rPr>
          <w:lang w:val="lt-LT"/>
        </w:rPr>
        <w:t>Iškilusius</w:t>
      </w:r>
      <w:r w:rsidR="001B2756" w:rsidRPr="005C0209">
        <w:rPr>
          <w:lang w:val="lt-LT"/>
        </w:rPr>
        <w:t xml:space="preserve"> kitus, Nuostatuose nenumatytus</w:t>
      </w:r>
      <w:r w:rsidR="00E03982" w:rsidRPr="005C0209">
        <w:rPr>
          <w:lang w:val="lt-LT"/>
        </w:rPr>
        <w:t>, neaptartus klausimus bei dėl Nuostatų taikymo kilusias</w:t>
      </w:r>
      <w:r w:rsidRPr="005C0209">
        <w:rPr>
          <w:lang w:val="lt-LT"/>
        </w:rPr>
        <w:t xml:space="preserve"> problemas sprendžia </w:t>
      </w:r>
      <w:r w:rsidR="00670632" w:rsidRPr="005C0209">
        <w:rPr>
          <w:lang w:val="lt-LT"/>
        </w:rPr>
        <w:t>Administratoriaus vadovo sudaryta komisija</w:t>
      </w:r>
      <w:r w:rsidR="00670632" w:rsidRPr="00810584">
        <w:rPr>
          <w:lang w:val="lt-LT"/>
        </w:rPr>
        <w:t xml:space="preserve">, </w:t>
      </w:r>
      <w:r w:rsidR="00B52817" w:rsidRPr="00810584">
        <w:rPr>
          <w:lang w:val="lt-LT"/>
        </w:rPr>
        <w:t xml:space="preserve">ir </w:t>
      </w:r>
      <w:r w:rsidR="005F68DA" w:rsidRPr="00810584">
        <w:rPr>
          <w:lang w:val="lt-LT"/>
        </w:rPr>
        <w:t>teikia Tarybai nuostatų keitimo projektą</w:t>
      </w:r>
      <w:r w:rsidRPr="00810584">
        <w:rPr>
          <w:lang w:val="lt-LT"/>
        </w:rPr>
        <w:t>.</w:t>
      </w:r>
    </w:p>
    <w:p w14:paraId="6C6F9BC2" w14:textId="77777777" w:rsidR="00AD53E8" w:rsidRPr="005C0209" w:rsidRDefault="44D7E569" w:rsidP="00B46279">
      <w:pPr>
        <w:numPr>
          <w:ilvl w:val="1"/>
          <w:numId w:val="25"/>
        </w:numPr>
        <w:jc w:val="both"/>
        <w:rPr>
          <w:lang w:val="lt-LT"/>
        </w:rPr>
      </w:pPr>
      <w:r w:rsidRPr="005C0209">
        <w:rPr>
          <w:lang w:val="lt-LT"/>
        </w:rPr>
        <w:t>Vietinės rinkliavos administravimo veiksmai, neaprašyti šiuose Nuostatuose, atliekami vadovaujantis Lietuvos Respublikos įstatymais bei kitais teisės aktais.</w:t>
      </w:r>
    </w:p>
    <w:p w14:paraId="61E5417C" w14:textId="77777777" w:rsidR="00E81EDD" w:rsidRDefault="00E81EDD" w:rsidP="00AD53E8">
      <w:pPr>
        <w:jc w:val="center"/>
        <w:rPr>
          <w:lang w:val="lt-LT"/>
        </w:rPr>
      </w:pPr>
    </w:p>
    <w:p w14:paraId="1E5602B1" w14:textId="77777777" w:rsidR="000A56B4" w:rsidRDefault="000A56B4" w:rsidP="00AD53E8">
      <w:pPr>
        <w:jc w:val="center"/>
        <w:rPr>
          <w:lang w:val="lt-LT"/>
        </w:rPr>
      </w:pPr>
      <w:r>
        <w:rPr>
          <w:lang w:val="lt-LT"/>
        </w:rPr>
        <w:t>____________________________</w:t>
      </w:r>
    </w:p>
    <w:p w14:paraId="1BCD74DA" w14:textId="77777777" w:rsidR="000A56B4" w:rsidRDefault="000A56B4" w:rsidP="00AD53E8">
      <w:pPr>
        <w:jc w:val="center"/>
        <w:rPr>
          <w:lang w:val="lt-LT"/>
        </w:rPr>
      </w:pPr>
    </w:p>
    <w:p w14:paraId="49190929" w14:textId="2A483F82" w:rsidR="000A56B4" w:rsidRPr="003E1DAE" w:rsidRDefault="000A56B4" w:rsidP="00AD53E8">
      <w:pPr>
        <w:jc w:val="center"/>
      </w:pPr>
    </w:p>
    <w:p w14:paraId="30B93AC4" w14:textId="4D103131" w:rsidR="003E1DAE" w:rsidRDefault="003E1DAE" w:rsidP="00AD53E8">
      <w:pPr>
        <w:jc w:val="center"/>
        <w:rPr>
          <w:lang w:val="lt-LT"/>
        </w:rPr>
      </w:pPr>
    </w:p>
    <w:sectPr w:rsidR="003E1DAE" w:rsidSect="00882FF4">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28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A4212" w14:textId="77777777" w:rsidR="00B90755" w:rsidRDefault="00B90755">
      <w:r>
        <w:separator/>
      </w:r>
    </w:p>
  </w:endnote>
  <w:endnote w:type="continuationSeparator" w:id="0">
    <w:p w14:paraId="6494CAE8" w14:textId="77777777" w:rsidR="00B90755" w:rsidRDefault="00B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9C5B" w14:textId="77777777" w:rsidR="000A5740" w:rsidRDefault="000A574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1AAE" w14:textId="77777777" w:rsidR="000A5740" w:rsidRDefault="000A574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C4FF" w14:textId="77777777" w:rsidR="000A5740" w:rsidRDefault="000A574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BBEC6" w14:textId="77777777" w:rsidR="00B90755" w:rsidRDefault="00B90755">
      <w:r>
        <w:separator/>
      </w:r>
    </w:p>
  </w:footnote>
  <w:footnote w:type="continuationSeparator" w:id="0">
    <w:p w14:paraId="7D993195" w14:textId="77777777" w:rsidR="00B90755" w:rsidRDefault="00B9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6276" w14:textId="77777777" w:rsidR="000A5740" w:rsidRDefault="000A57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902740"/>
      <w:docPartObj>
        <w:docPartGallery w:val="Page Numbers (Top of Page)"/>
        <w:docPartUnique/>
      </w:docPartObj>
    </w:sdtPr>
    <w:sdtEndPr>
      <w:rPr>
        <w:rFonts w:ascii="Times New Roman" w:hAnsi="Times New Roman" w:cs="Times New Roman"/>
        <w:sz w:val="24"/>
        <w:szCs w:val="24"/>
      </w:rPr>
    </w:sdtEndPr>
    <w:sdtContent>
      <w:p w14:paraId="5C19BE01" w14:textId="73494808" w:rsidR="00B46279" w:rsidRPr="00882FF4" w:rsidRDefault="00B46279">
        <w:pPr>
          <w:pStyle w:val="Antrats"/>
          <w:jc w:val="center"/>
          <w:rPr>
            <w:rFonts w:ascii="Times New Roman" w:hAnsi="Times New Roman" w:cs="Times New Roman"/>
            <w:sz w:val="24"/>
            <w:szCs w:val="24"/>
          </w:rPr>
        </w:pPr>
        <w:r w:rsidRPr="00882FF4">
          <w:rPr>
            <w:rFonts w:ascii="Times New Roman" w:hAnsi="Times New Roman" w:cs="Times New Roman"/>
            <w:sz w:val="24"/>
            <w:szCs w:val="24"/>
          </w:rPr>
          <w:fldChar w:fldCharType="begin"/>
        </w:r>
        <w:r w:rsidRPr="00882FF4">
          <w:rPr>
            <w:rFonts w:ascii="Times New Roman" w:hAnsi="Times New Roman" w:cs="Times New Roman"/>
            <w:sz w:val="24"/>
            <w:szCs w:val="24"/>
          </w:rPr>
          <w:instrText>PAGE   \* MERGEFORMAT</w:instrText>
        </w:r>
        <w:r w:rsidRPr="00882FF4">
          <w:rPr>
            <w:rFonts w:ascii="Times New Roman" w:hAnsi="Times New Roman" w:cs="Times New Roman"/>
            <w:sz w:val="24"/>
            <w:szCs w:val="24"/>
          </w:rPr>
          <w:fldChar w:fldCharType="separate"/>
        </w:r>
        <w:r w:rsidR="00263795" w:rsidRPr="00263795">
          <w:rPr>
            <w:rFonts w:ascii="Times New Roman" w:hAnsi="Times New Roman" w:cs="Times New Roman"/>
            <w:noProof/>
            <w:sz w:val="24"/>
            <w:szCs w:val="24"/>
            <w:lang w:val="lt-LT"/>
          </w:rPr>
          <w:t>2</w:t>
        </w:r>
        <w:r w:rsidRPr="00882FF4">
          <w:rPr>
            <w:rFonts w:ascii="Times New Roman" w:hAnsi="Times New Roman" w:cs="Times New Roman"/>
            <w:sz w:val="24"/>
            <w:szCs w:val="24"/>
          </w:rPr>
          <w:fldChar w:fldCharType="end"/>
        </w:r>
      </w:p>
    </w:sdtContent>
  </w:sdt>
  <w:p w14:paraId="3B6F0422" w14:textId="77777777" w:rsidR="00B46279" w:rsidRDefault="00B4627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2265" w:type="pct"/>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E42A6D" w:rsidRPr="005C0209" w14:paraId="5B8960C7" w14:textId="77777777" w:rsidTr="00866B74">
      <w:tc>
        <w:tcPr>
          <w:tcW w:w="5000" w:type="pct"/>
        </w:tcPr>
        <w:p w14:paraId="3E123509" w14:textId="77777777" w:rsidR="00E42A6D" w:rsidRPr="005C0209" w:rsidRDefault="00E42A6D" w:rsidP="00E42A6D">
          <w:pPr>
            <w:rPr>
              <w:lang w:val="lt-LT"/>
            </w:rPr>
          </w:pPr>
          <w:r w:rsidRPr="005C0209">
            <w:rPr>
              <w:lang w:val="lt-LT"/>
            </w:rPr>
            <w:t>PATVIRTINTA</w:t>
          </w:r>
        </w:p>
      </w:tc>
    </w:tr>
    <w:tr w:rsidR="00E42A6D" w:rsidRPr="005C0209" w14:paraId="3966AB11" w14:textId="77777777" w:rsidTr="00866B74">
      <w:tc>
        <w:tcPr>
          <w:tcW w:w="5000" w:type="pct"/>
        </w:tcPr>
        <w:p w14:paraId="40528936" w14:textId="77777777" w:rsidR="00E42A6D" w:rsidRPr="005C0209" w:rsidRDefault="00E42A6D" w:rsidP="00E42A6D">
          <w:pPr>
            <w:jc w:val="both"/>
            <w:rPr>
              <w:lang w:val="lt-LT"/>
            </w:rPr>
          </w:pPr>
          <w:r w:rsidRPr="005C0209">
            <w:rPr>
              <w:lang w:val="lt-LT"/>
            </w:rPr>
            <w:t>Mažeikių rajono savivaldybės tarybos</w:t>
          </w:r>
        </w:p>
      </w:tc>
    </w:tr>
    <w:tr w:rsidR="00E42A6D" w:rsidRPr="005C0209" w14:paraId="1CD99511" w14:textId="77777777" w:rsidTr="00866B74">
      <w:tc>
        <w:tcPr>
          <w:tcW w:w="5000" w:type="pct"/>
        </w:tcPr>
        <w:p w14:paraId="32BD8BD6" w14:textId="77777777" w:rsidR="00E42A6D" w:rsidRDefault="00E42A6D" w:rsidP="00E42A6D">
          <w:pPr>
            <w:jc w:val="both"/>
            <w:rPr>
              <w:lang w:val="lt-LT"/>
            </w:rPr>
          </w:pPr>
          <w:r>
            <w:rPr>
              <w:lang w:val="lt-LT"/>
            </w:rPr>
            <w:t xml:space="preserve">2020-06-30 </w:t>
          </w:r>
          <w:r w:rsidRPr="005C0209">
            <w:rPr>
              <w:lang w:val="lt-LT"/>
            </w:rPr>
            <w:t>sprendimu Nr</w:t>
          </w:r>
          <w:r>
            <w:rPr>
              <w:lang w:val="lt-LT"/>
            </w:rPr>
            <w:t>. T1-177</w:t>
          </w:r>
        </w:p>
        <w:p w14:paraId="2CAA505C" w14:textId="503289A8" w:rsidR="00E42A6D" w:rsidRPr="005C0209" w:rsidRDefault="00E42A6D" w:rsidP="00E42A6D">
          <w:pPr>
            <w:jc w:val="both"/>
            <w:rPr>
              <w:lang w:val="lt-LT"/>
            </w:rPr>
          </w:pPr>
          <w:r>
            <w:rPr>
              <w:lang w:val="lt-LT"/>
            </w:rPr>
            <w:t>(2021-02-26 sprendimo Nr. T1-</w:t>
          </w:r>
          <w:r w:rsidR="000A5740">
            <w:rPr>
              <w:lang w:val="lt-LT"/>
            </w:rPr>
            <w:t xml:space="preserve">41 </w:t>
          </w:r>
          <w:r>
            <w:rPr>
              <w:lang w:val="lt-LT"/>
            </w:rPr>
            <w:t>redakcija)</w:t>
          </w:r>
        </w:p>
      </w:tc>
    </w:tr>
  </w:tbl>
  <w:p w14:paraId="6A12199C" w14:textId="77777777" w:rsidR="00E42A6D" w:rsidRDefault="00E42A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1F47"/>
    <w:multiLevelType w:val="hybridMultilevel"/>
    <w:tmpl w:val="9418F54C"/>
    <w:lvl w:ilvl="0" w:tplc="EA5C70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20C2E00"/>
    <w:multiLevelType w:val="multilevel"/>
    <w:tmpl w:val="7C206B02"/>
    <w:lvl w:ilvl="0">
      <w:start w:val="62"/>
      <w:numFmt w:val="decimal"/>
      <w:lvlText w:val="%1."/>
      <w:lvlJc w:val="left"/>
      <w:pPr>
        <w:tabs>
          <w:tab w:val="num" w:pos="1080"/>
        </w:tabs>
        <w:ind w:left="1080" w:hanging="360"/>
      </w:pPr>
      <w:rPr>
        <w:rFonts w:hint="default"/>
      </w:rPr>
    </w:lvl>
    <w:lvl w:ilvl="1">
      <w:start w:val="2"/>
      <w:numFmt w:val="decimal"/>
      <w:isLgl/>
      <w:lvlText w:val="%1.%2."/>
      <w:lvlJc w:val="left"/>
      <w:pPr>
        <w:tabs>
          <w:tab w:val="num" w:pos="1695"/>
        </w:tabs>
        <w:ind w:left="1695" w:hanging="435"/>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940"/>
        </w:tabs>
        <w:ind w:left="594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2" w15:restartNumberingAfterBreak="0">
    <w:nsid w:val="04817140"/>
    <w:multiLevelType w:val="hybridMultilevel"/>
    <w:tmpl w:val="0F744E8A"/>
    <w:lvl w:ilvl="0" w:tplc="38C2EAF0">
      <w:start w:val="1"/>
      <w:numFmt w:val="upperRoman"/>
      <w:lvlText w:val="%1."/>
      <w:lvlJc w:val="left"/>
      <w:pPr>
        <w:ind w:left="1080" w:hanging="720"/>
      </w:pPr>
      <w:rPr>
        <w:rFonts w:hint="default"/>
      </w:rPr>
    </w:lvl>
    <w:lvl w:ilvl="1" w:tplc="9698EF50">
      <w:start w:val="1"/>
      <w:numFmt w:val="decimal"/>
      <w:lvlText w:val="%2."/>
      <w:lvlJc w:val="left"/>
      <w:pPr>
        <w:ind w:left="2100" w:hanging="1020"/>
      </w:pPr>
      <w:rPr>
        <w:rFonts w:hint="default"/>
      </w:rPr>
    </w:lvl>
    <w:lvl w:ilvl="2" w:tplc="8DFA1FDE">
      <w:start w:val="51"/>
      <w:numFmt w:val="bullet"/>
      <w:lvlText w:val="-"/>
      <w:lvlJc w:val="left"/>
      <w:pPr>
        <w:ind w:left="2340" w:hanging="360"/>
      </w:pPr>
      <w:rPr>
        <w:rFonts w:ascii="Times New Roman" w:eastAsia="Times New Roman" w:hAnsi="Times New Roman" w:cs="Times New Roman"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5C6157"/>
    <w:multiLevelType w:val="hybridMultilevel"/>
    <w:tmpl w:val="9BA82D5A"/>
    <w:lvl w:ilvl="0" w:tplc="0427000F">
      <w:start w:val="52"/>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 w15:restartNumberingAfterBreak="0">
    <w:nsid w:val="093275B8"/>
    <w:multiLevelType w:val="multilevel"/>
    <w:tmpl w:val="8F1EFFD8"/>
    <w:lvl w:ilvl="0">
      <w:start w:val="35"/>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1710"/>
        </w:tabs>
        <w:ind w:left="1710" w:hanging="45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15:restartNumberingAfterBreak="0">
    <w:nsid w:val="11981873"/>
    <w:multiLevelType w:val="hybridMultilevel"/>
    <w:tmpl w:val="174ADD24"/>
    <w:lvl w:ilvl="0" w:tplc="0427000F">
      <w:start w:val="3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6" w15:restartNumberingAfterBreak="0">
    <w:nsid w:val="17B94C53"/>
    <w:multiLevelType w:val="multilevel"/>
    <w:tmpl w:val="E9EA6570"/>
    <w:lvl w:ilvl="0">
      <w:start w:val="6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F93D78"/>
    <w:multiLevelType w:val="multilevel"/>
    <w:tmpl w:val="3C72513E"/>
    <w:lvl w:ilvl="0">
      <w:start w:val="1"/>
      <w:numFmt w:val="decimal"/>
      <w:lvlText w:val="%1."/>
      <w:lvlJc w:val="left"/>
      <w:pPr>
        <w:tabs>
          <w:tab w:val="num" w:pos="2025"/>
        </w:tabs>
        <w:ind w:left="2025" w:hanging="945"/>
      </w:pPr>
      <w:rPr>
        <w:rFonts w:hint="default"/>
        <w:b w:val="0"/>
        <w:bCs w:val="0"/>
      </w:rPr>
    </w:lvl>
    <w:lvl w:ilvl="1">
      <w:start w:val="1"/>
      <w:numFmt w:val="decimal"/>
      <w:isLgl/>
      <w:lvlText w:val="%2.%2."/>
      <w:lvlJc w:val="left"/>
      <w:pPr>
        <w:tabs>
          <w:tab w:val="num" w:pos="1800"/>
        </w:tabs>
        <w:ind w:left="1800" w:hanging="54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AE923ED"/>
    <w:multiLevelType w:val="multilevel"/>
    <w:tmpl w:val="8892DCAA"/>
    <w:lvl w:ilvl="0">
      <w:start w:val="1"/>
      <w:numFmt w:val="decimal"/>
      <w:lvlText w:val="%1."/>
      <w:lvlJc w:val="left"/>
      <w:pPr>
        <w:tabs>
          <w:tab w:val="num" w:pos="900"/>
        </w:tabs>
        <w:ind w:left="900" w:hanging="360"/>
      </w:pPr>
      <w:rPr>
        <w:rFonts w:ascii="Times New Roman" w:eastAsia="Times New Roman" w:hAnsi="Times New Roman"/>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 w15:restartNumberingAfterBreak="0">
    <w:nsid w:val="1FB51B15"/>
    <w:multiLevelType w:val="hybridMultilevel"/>
    <w:tmpl w:val="5B425C28"/>
    <w:lvl w:ilvl="0" w:tplc="0427000F">
      <w:start w:val="3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0" w15:restartNumberingAfterBreak="0">
    <w:nsid w:val="1FC50646"/>
    <w:multiLevelType w:val="hybridMultilevel"/>
    <w:tmpl w:val="D0CEFA7A"/>
    <w:lvl w:ilvl="0" w:tplc="0427000F">
      <w:start w:val="45"/>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1" w15:restartNumberingAfterBreak="0">
    <w:nsid w:val="23BE6940"/>
    <w:multiLevelType w:val="hybridMultilevel"/>
    <w:tmpl w:val="5720BB3C"/>
    <w:lvl w:ilvl="0" w:tplc="C89A6572">
      <w:start w:val="39"/>
      <w:numFmt w:val="decimal"/>
      <w:lvlText w:val="%1."/>
      <w:lvlJc w:val="left"/>
      <w:pPr>
        <w:tabs>
          <w:tab w:val="num" w:pos="720"/>
        </w:tabs>
        <w:ind w:left="720" w:hanging="360"/>
      </w:pPr>
      <w:rPr>
        <w:rFonts w:eastAsia="TimesNewRoman"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25112E09"/>
    <w:multiLevelType w:val="multilevel"/>
    <w:tmpl w:val="AEAEF0E2"/>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846106"/>
    <w:multiLevelType w:val="hybridMultilevel"/>
    <w:tmpl w:val="1CC03F3A"/>
    <w:lvl w:ilvl="0" w:tplc="9D0EB682">
      <w:start w:val="67"/>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14" w15:restartNumberingAfterBreak="0">
    <w:nsid w:val="2A414712"/>
    <w:multiLevelType w:val="hybridMultilevel"/>
    <w:tmpl w:val="E9EA6570"/>
    <w:lvl w:ilvl="0" w:tplc="E130B240">
      <w:start w:val="66"/>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15" w15:restartNumberingAfterBreak="0">
    <w:nsid w:val="2AD85567"/>
    <w:multiLevelType w:val="multilevel"/>
    <w:tmpl w:val="675493C6"/>
    <w:lvl w:ilvl="0">
      <w:start w:val="1"/>
      <w:numFmt w:val="upperRoman"/>
      <w:suff w:val="space"/>
      <w:lvlText w:val="%1."/>
      <w:lvlJc w:val="left"/>
      <w:pPr>
        <w:ind w:left="0" w:firstLine="851"/>
      </w:pPr>
      <w:rPr>
        <w:rFonts w:hint="default"/>
      </w:rPr>
    </w:lvl>
    <w:lvl w:ilvl="1">
      <w:start w:val="1"/>
      <w:numFmt w:val="decimal"/>
      <w:lvlRestart w:val="0"/>
      <w:suff w:val="space"/>
      <w:lvlText w:val="%2."/>
      <w:lvlJc w:val="left"/>
      <w:pPr>
        <w:ind w:left="0" w:firstLine="851"/>
      </w:pPr>
      <w:rPr>
        <w:rFonts w:hint="default"/>
        <w:b w:val="0"/>
      </w:rPr>
    </w:lvl>
    <w:lvl w:ilvl="2">
      <w:start w:val="1"/>
      <w:numFmt w:val="decimal"/>
      <w:isLgl/>
      <w:suff w:val="space"/>
      <w:lvlText w:val="%2.%3."/>
      <w:lvlJc w:val="left"/>
      <w:pPr>
        <w:ind w:left="0" w:firstLine="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0439C2"/>
    <w:multiLevelType w:val="multilevel"/>
    <w:tmpl w:val="70B6831A"/>
    <w:lvl w:ilvl="0">
      <w:start w:val="1"/>
      <w:numFmt w:val="upperRoman"/>
      <w:suff w:val="space"/>
      <w:lvlText w:val="%1."/>
      <w:lvlJc w:val="left"/>
      <w:pPr>
        <w:ind w:left="0" w:firstLine="851"/>
      </w:pPr>
      <w:rPr>
        <w:rFonts w:hint="default"/>
      </w:rPr>
    </w:lvl>
    <w:lvl w:ilvl="1">
      <w:start w:val="1"/>
      <w:numFmt w:val="decimal"/>
      <w:lvlRestart w:val="0"/>
      <w:suff w:val="space"/>
      <w:lvlText w:val="%2."/>
      <w:lvlJc w:val="left"/>
      <w:pPr>
        <w:ind w:left="0" w:firstLine="851"/>
      </w:pPr>
      <w:rPr>
        <w:rFonts w:hint="default"/>
        <w:b w:val="0"/>
        <w:color w:val="auto"/>
      </w:rPr>
    </w:lvl>
    <w:lvl w:ilvl="2">
      <w:start w:val="1"/>
      <w:numFmt w:val="decimal"/>
      <w:isLgl/>
      <w:suff w:val="space"/>
      <w:lvlText w:val="%2.%3."/>
      <w:lvlJc w:val="left"/>
      <w:pPr>
        <w:ind w:left="142" w:firstLine="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B068B2"/>
    <w:multiLevelType w:val="multilevel"/>
    <w:tmpl w:val="70E6CA52"/>
    <w:lvl w:ilvl="0">
      <w:start w:val="68"/>
      <w:numFmt w:val="decimal"/>
      <w:lvlText w:val="%1."/>
      <w:lvlJc w:val="left"/>
      <w:pPr>
        <w:tabs>
          <w:tab w:val="num" w:pos="450"/>
        </w:tabs>
        <w:ind w:left="450" w:hanging="450"/>
      </w:pPr>
      <w:rPr>
        <w:rFonts w:hint="default"/>
      </w:rPr>
    </w:lvl>
    <w:lvl w:ilvl="1">
      <w:start w:val="1"/>
      <w:numFmt w:val="decimal"/>
      <w:lvlText w:val="%1.%2."/>
      <w:lvlJc w:val="left"/>
      <w:pPr>
        <w:tabs>
          <w:tab w:val="num" w:pos="1890"/>
        </w:tabs>
        <w:ind w:left="1890" w:hanging="45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8" w15:restartNumberingAfterBreak="0">
    <w:nsid w:val="3D3E34AA"/>
    <w:multiLevelType w:val="hybridMultilevel"/>
    <w:tmpl w:val="D0C25A50"/>
    <w:lvl w:ilvl="0" w:tplc="769E14A2">
      <w:start w:val="50"/>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19" w15:restartNumberingAfterBreak="0">
    <w:nsid w:val="44D842B0"/>
    <w:multiLevelType w:val="multilevel"/>
    <w:tmpl w:val="524CBD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B3A47DB"/>
    <w:multiLevelType w:val="hybridMultilevel"/>
    <w:tmpl w:val="CAB4097E"/>
    <w:lvl w:ilvl="0" w:tplc="20328278">
      <w:start w:val="4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0966302"/>
    <w:multiLevelType w:val="multilevel"/>
    <w:tmpl w:val="30E41C44"/>
    <w:lvl w:ilvl="0">
      <w:start w:val="15"/>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EA115C"/>
    <w:multiLevelType w:val="multilevel"/>
    <w:tmpl w:val="586C8A68"/>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D030358"/>
    <w:multiLevelType w:val="multilevel"/>
    <w:tmpl w:val="02945E88"/>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1710"/>
        </w:tabs>
        <w:ind w:left="1710" w:hanging="45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4" w15:restartNumberingAfterBreak="0">
    <w:nsid w:val="623D15C0"/>
    <w:multiLevelType w:val="hybridMultilevel"/>
    <w:tmpl w:val="F470066A"/>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5" w15:restartNumberingAfterBreak="0">
    <w:nsid w:val="7A986082"/>
    <w:multiLevelType w:val="hybridMultilevel"/>
    <w:tmpl w:val="22C2F6D0"/>
    <w:lvl w:ilvl="0" w:tplc="0427000F">
      <w:start w:val="3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6" w15:restartNumberingAfterBreak="0">
    <w:nsid w:val="7BA06E15"/>
    <w:multiLevelType w:val="hybridMultilevel"/>
    <w:tmpl w:val="181089E8"/>
    <w:lvl w:ilvl="0" w:tplc="0427000F">
      <w:start w:val="2"/>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7" w15:restartNumberingAfterBreak="0">
    <w:nsid w:val="7C797795"/>
    <w:multiLevelType w:val="hybridMultilevel"/>
    <w:tmpl w:val="A7CE284E"/>
    <w:lvl w:ilvl="0" w:tplc="F9C6CB0C">
      <w:start w:val="2"/>
      <w:numFmt w:val="decimal"/>
      <w:lvlText w:val="%1."/>
      <w:lvlJc w:val="left"/>
      <w:pPr>
        <w:tabs>
          <w:tab w:val="num" w:pos="1020"/>
        </w:tabs>
        <w:ind w:left="1020" w:hanging="360"/>
      </w:pPr>
      <w:rPr>
        <w:rFonts w:hint="default"/>
      </w:rPr>
    </w:lvl>
    <w:lvl w:ilvl="1" w:tplc="04270019">
      <w:start w:val="1"/>
      <w:numFmt w:val="lowerLetter"/>
      <w:lvlText w:val="%2."/>
      <w:lvlJc w:val="left"/>
      <w:pPr>
        <w:tabs>
          <w:tab w:val="num" w:pos="1740"/>
        </w:tabs>
        <w:ind w:left="1740" w:hanging="360"/>
      </w:pPr>
    </w:lvl>
    <w:lvl w:ilvl="2" w:tplc="0427001B">
      <w:start w:val="1"/>
      <w:numFmt w:val="lowerRoman"/>
      <w:lvlText w:val="%3."/>
      <w:lvlJc w:val="right"/>
      <w:pPr>
        <w:tabs>
          <w:tab w:val="num" w:pos="2460"/>
        </w:tabs>
        <w:ind w:left="2460" w:hanging="180"/>
      </w:pPr>
    </w:lvl>
    <w:lvl w:ilvl="3" w:tplc="0427000F">
      <w:start w:val="1"/>
      <w:numFmt w:val="decimal"/>
      <w:lvlText w:val="%4."/>
      <w:lvlJc w:val="left"/>
      <w:pPr>
        <w:tabs>
          <w:tab w:val="num" w:pos="3180"/>
        </w:tabs>
        <w:ind w:left="3180" w:hanging="360"/>
      </w:pPr>
    </w:lvl>
    <w:lvl w:ilvl="4" w:tplc="04270019">
      <w:start w:val="1"/>
      <w:numFmt w:val="lowerLetter"/>
      <w:lvlText w:val="%5."/>
      <w:lvlJc w:val="left"/>
      <w:pPr>
        <w:tabs>
          <w:tab w:val="num" w:pos="3900"/>
        </w:tabs>
        <w:ind w:left="3900" w:hanging="360"/>
      </w:pPr>
    </w:lvl>
    <w:lvl w:ilvl="5" w:tplc="0427001B">
      <w:start w:val="1"/>
      <w:numFmt w:val="lowerRoman"/>
      <w:lvlText w:val="%6."/>
      <w:lvlJc w:val="right"/>
      <w:pPr>
        <w:tabs>
          <w:tab w:val="num" w:pos="4620"/>
        </w:tabs>
        <w:ind w:left="4620" w:hanging="180"/>
      </w:pPr>
    </w:lvl>
    <w:lvl w:ilvl="6" w:tplc="0427000F">
      <w:start w:val="1"/>
      <w:numFmt w:val="decimal"/>
      <w:lvlText w:val="%7."/>
      <w:lvlJc w:val="left"/>
      <w:pPr>
        <w:tabs>
          <w:tab w:val="num" w:pos="5340"/>
        </w:tabs>
        <w:ind w:left="5340" w:hanging="360"/>
      </w:pPr>
    </w:lvl>
    <w:lvl w:ilvl="7" w:tplc="04270019">
      <w:start w:val="1"/>
      <w:numFmt w:val="lowerLetter"/>
      <w:lvlText w:val="%8."/>
      <w:lvlJc w:val="left"/>
      <w:pPr>
        <w:tabs>
          <w:tab w:val="num" w:pos="6060"/>
        </w:tabs>
        <w:ind w:left="6060" w:hanging="360"/>
      </w:pPr>
    </w:lvl>
    <w:lvl w:ilvl="8" w:tplc="0427001B">
      <w:start w:val="1"/>
      <w:numFmt w:val="lowerRoman"/>
      <w:lvlText w:val="%9."/>
      <w:lvlJc w:val="right"/>
      <w:pPr>
        <w:tabs>
          <w:tab w:val="num" w:pos="6780"/>
        </w:tabs>
        <w:ind w:left="6780" w:hanging="180"/>
      </w:pPr>
    </w:lvl>
  </w:abstractNum>
  <w:num w:numId="1" w16cid:durableId="1916431442">
    <w:abstractNumId w:val="22"/>
  </w:num>
  <w:num w:numId="2" w16cid:durableId="458836565">
    <w:abstractNumId w:val="0"/>
  </w:num>
  <w:num w:numId="3" w16cid:durableId="1798177111">
    <w:abstractNumId w:val="8"/>
  </w:num>
  <w:num w:numId="4" w16cid:durableId="3392333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705169">
    <w:abstractNumId w:val="26"/>
  </w:num>
  <w:num w:numId="6" w16cid:durableId="726683182">
    <w:abstractNumId w:val="27"/>
  </w:num>
  <w:num w:numId="7" w16cid:durableId="1043753162">
    <w:abstractNumId w:val="7"/>
  </w:num>
  <w:num w:numId="8" w16cid:durableId="83572798">
    <w:abstractNumId w:val="20"/>
  </w:num>
  <w:num w:numId="9" w16cid:durableId="554240678">
    <w:abstractNumId w:val="17"/>
  </w:num>
  <w:num w:numId="10" w16cid:durableId="645595664">
    <w:abstractNumId w:val="4"/>
  </w:num>
  <w:num w:numId="11" w16cid:durableId="1070424219">
    <w:abstractNumId w:val="23"/>
  </w:num>
  <w:num w:numId="12" w16cid:durableId="934289836">
    <w:abstractNumId w:val="12"/>
  </w:num>
  <w:num w:numId="13" w16cid:durableId="1541741682">
    <w:abstractNumId w:val="21"/>
  </w:num>
  <w:num w:numId="14" w16cid:durableId="2054578262">
    <w:abstractNumId w:val="5"/>
  </w:num>
  <w:num w:numId="15" w16cid:durableId="2036072546">
    <w:abstractNumId w:val="9"/>
  </w:num>
  <w:num w:numId="16" w16cid:durableId="183596855">
    <w:abstractNumId w:val="25"/>
  </w:num>
  <w:num w:numId="17" w16cid:durableId="1391996525">
    <w:abstractNumId w:val="11"/>
  </w:num>
  <w:num w:numId="18" w16cid:durableId="1494562925">
    <w:abstractNumId w:val="10"/>
  </w:num>
  <w:num w:numId="19" w16cid:durableId="566190284">
    <w:abstractNumId w:val="18"/>
  </w:num>
  <w:num w:numId="20" w16cid:durableId="1773478233">
    <w:abstractNumId w:val="3"/>
  </w:num>
  <w:num w:numId="21" w16cid:durableId="2124302188">
    <w:abstractNumId w:val="1"/>
  </w:num>
  <w:num w:numId="22" w16cid:durableId="1843203644">
    <w:abstractNumId w:val="13"/>
  </w:num>
  <w:num w:numId="23" w16cid:durableId="1473402278">
    <w:abstractNumId w:val="14"/>
  </w:num>
  <w:num w:numId="24" w16cid:durableId="1143499137">
    <w:abstractNumId w:val="6"/>
  </w:num>
  <w:num w:numId="25" w16cid:durableId="385298489">
    <w:abstractNumId w:val="16"/>
  </w:num>
  <w:num w:numId="26" w16cid:durableId="589969322">
    <w:abstractNumId w:val="2"/>
  </w:num>
  <w:num w:numId="27" w16cid:durableId="256135523">
    <w:abstractNumId w:val="19"/>
  </w:num>
  <w:num w:numId="28" w16cid:durableId="1310592789">
    <w:abstractNumId w:val="15"/>
  </w:num>
  <w:num w:numId="29" w16cid:durableId="1534226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F9"/>
    <w:rsid w:val="00000CD2"/>
    <w:rsid w:val="00003F79"/>
    <w:rsid w:val="000052CD"/>
    <w:rsid w:val="000063A2"/>
    <w:rsid w:val="00010884"/>
    <w:rsid w:val="00010CBF"/>
    <w:rsid w:val="00011DD7"/>
    <w:rsid w:val="000123DF"/>
    <w:rsid w:val="00012478"/>
    <w:rsid w:val="000132C0"/>
    <w:rsid w:val="00015486"/>
    <w:rsid w:val="00023B31"/>
    <w:rsid w:val="0002453C"/>
    <w:rsid w:val="00026533"/>
    <w:rsid w:val="00026FC8"/>
    <w:rsid w:val="0003086D"/>
    <w:rsid w:val="00032544"/>
    <w:rsid w:val="00037E8C"/>
    <w:rsid w:val="0004061C"/>
    <w:rsid w:val="00041C31"/>
    <w:rsid w:val="00044DFD"/>
    <w:rsid w:val="00046C65"/>
    <w:rsid w:val="00047AC0"/>
    <w:rsid w:val="000503C0"/>
    <w:rsid w:val="00050496"/>
    <w:rsid w:val="000540BA"/>
    <w:rsid w:val="00055F8F"/>
    <w:rsid w:val="00057D7D"/>
    <w:rsid w:val="000621A5"/>
    <w:rsid w:val="000631EE"/>
    <w:rsid w:val="000641A2"/>
    <w:rsid w:val="00065550"/>
    <w:rsid w:val="00067880"/>
    <w:rsid w:val="00070B4A"/>
    <w:rsid w:val="00071B77"/>
    <w:rsid w:val="000720E8"/>
    <w:rsid w:val="00085A94"/>
    <w:rsid w:val="00086BE3"/>
    <w:rsid w:val="000914C5"/>
    <w:rsid w:val="00092105"/>
    <w:rsid w:val="00093590"/>
    <w:rsid w:val="00096CE7"/>
    <w:rsid w:val="000A36EF"/>
    <w:rsid w:val="000A4646"/>
    <w:rsid w:val="000A56B4"/>
    <w:rsid w:val="000A5740"/>
    <w:rsid w:val="000A63F9"/>
    <w:rsid w:val="000B146E"/>
    <w:rsid w:val="000B58D4"/>
    <w:rsid w:val="000B6246"/>
    <w:rsid w:val="000C0145"/>
    <w:rsid w:val="000C04E4"/>
    <w:rsid w:val="000C1307"/>
    <w:rsid w:val="000C57EF"/>
    <w:rsid w:val="000D40E6"/>
    <w:rsid w:val="000D47BE"/>
    <w:rsid w:val="000E4CA0"/>
    <w:rsid w:val="000F2770"/>
    <w:rsid w:val="000F648B"/>
    <w:rsid w:val="00101B0A"/>
    <w:rsid w:val="00102993"/>
    <w:rsid w:val="00104136"/>
    <w:rsid w:val="00107AE0"/>
    <w:rsid w:val="00110C04"/>
    <w:rsid w:val="00111E6D"/>
    <w:rsid w:val="001128CA"/>
    <w:rsid w:val="00114831"/>
    <w:rsid w:val="00114FF9"/>
    <w:rsid w:val="0011698B"/>
    <w:rsid w:val="0011731C"/>
    <w:rsid w:val="0012209F"/>
    <w:rsid w:val="0012459F"/>
    <w:rsid w:val="0012678F"/>
    <w:rsid w:val="001319B4"/>
    <w:rsid w:val="00133505"/>
    <w:rsid w:val="00133C09"/>
    <w:rsid w:val="0013737E"/>
    <w:rsid w:val="00144251"/>
    <w:rsid w:val="00146F4D"/>
    <w:rsid w:val="00151795"/>
    <w:rsid w:val="00153728"/>
    <w:rsid w:val="00153784"/>
    <w:rsid w:val="00157CBB"/>
    <w:rsid w:val="00157CCC"/>
    <w:rsid w:val="001603AE"/>
    <w:rsid w:val="00162747"/>
    <w:rsid w:val="001629AE"/>
    <w:rsid w:val="001641C6"/>
    <w:rsid w:val="00164E24"/>
    <w:rsid w:val="0016723C"/>
    <w:rsid w:val="00167A51"/>
    <w:rsid w:val="001721B5"/>
    <w:rsid w:val="001743B2"/>
    <w:rsid w:val="001755B3"/>
    <w:rsid w:val="00175E1C"/>
    <w:rsid w:val="001823B3"/>
    <w:rsid w:val="00182C2F"/>
    <w:rsid w:val="00183892"/>
    <w:rsid w:val="00183F9E"/>
    <w:rsid w:val="00187566"/>
    <w:rsid w:val="0018787D"/>
    <w:rsid w:val="00191C2F"/>
    <w:rsid w:val="00192CE9"/>
    <w:rsid w:val="001934EB"/>
    <w:rsid w:val="001953FC"/>
    <w:rsid w:val="001A0014"/>
    <w:rsid w:val="001A30EF"/>
    <w:rsid w:val="001A6092"/>
    <w:rsid w:val="001A7793"/>
    <w:rsid w:val="001B135C"/>
    <w:rsid w:val="001B2756"/>
    <w:rsid w:val="001B4D62"/>
    <w:rsid w:val="001C02A4"/>
    <w:rsid w:val="001C09D0"/>
    <w:rsid w:val="001C17FF"/>
    <w:rsid w:val="001C2BEA"/>
    <w:rsid w:val="001C2C7D"/>
    <w:rsid w:val="001C5835"/>
    <w:rsid w:val="001C5DDF"/>
    <w:rsid w:val="001D124E"/>
    <w:rsid w:val="001D27E3"/>
    <w:rsid w:val="001D33C3"/>
    <w:rsid w:val="001D409C"/>
    <w:rsid w:val="001E340F"/>
    <w:rsid w:val="001E45C4"/>
    <w:rsid w:val="001E7D73"/>
    <w:rsid w:val="001F00F4"/>
    <w:rsid w:val="001F05E6"/>
    <w:rsid w:val="001F38E4"/>
    <w:rsid w:val="001F39CA"/>
    <w:rsid w:val="001F5CA6"/>
    <w:rsid w:val="001F5DF2"/>
    <w:rsid w:val="001F6452"/>
    <w:rsid w:val="001F77BC"/>
    <w:rsid w:val="00200329"/>
    <w:rsid w:val="002019FD"/>
    <w:rsid w:val="00202971"/>
    <w:rsid w:val="00202B81"/>
    <w:rsid w:val="0020315B"/>
    <w:rsid w:val="0020371D"/>
    <w:rsid w:val="00204B95"/>
    <w:rsid w:val="00204ED0"/>
    <w:rsid w:val="00210804"/>
    <w:rsid w:val="00214069"/>
    <w:rsid w:val="002213B5"/>
    <w:rsid w:val="0022463F"/>
    <w:rsid w:val="0022557A"/>
    <w:rsid w:val="00227AF8"/>
    <w:rsid w:val="00227CDA"/>
    <w:rsid w:val="00236358"/>
    <w:rsid w:val="00236CCD"/>
    <w:rsid w:val="00237EF2"/>
    <w:rsid w:val="0024478C"/>
    <w:rsid w:val="00244B8F"/>
    <w:rsid w:val="002451AB"/>
    <w:rsid w:val="00245679"/>
    <w:rsid w:val="00245C03"/>
    <w:rsid w:val="002471EE"/>
    <w:rsid w:val="00250844"/>
    <w:rsid w:val="0026187C"/>
    <w:rsid w:val="00263795"/>
    <w:rsid w:val="002764F7"/>
    <w:rsid w:val="002774DC"/>
    <w:rsid w:val="0028134B"/>
    <w:rsid w:val="00284ED8"/>
    <w:rsid w:val="00285B9A"/>
    <w:rsid w:val="002915B3"/>
    <w:rsid w:val="0029386A"/>
    <w:rsid w:val="00295B84"/>
    <w:rsid w:val="00297FD0"/>
    <w:rsid w:val="002A3518"/>
    <w:rsid w:val="002A4D31"/>
    <w:rsid w:val="002B70F1"/>
    <w:rsid w:val="002C2627"/>
    <w:rsid w:val="002C4BDD"/>
    <w:rsid w:val="002C760E"/>
    <w:rsid w:val="002D04BB"/>
    <w:rsid w:val="002D17BB"/>
    <w:rsid w:val="002D7042"/>
    <w:rsid w:val="002E1769"/>
    <w:rsid w:val="002E20EA"/>
    <w:rsid w:val="002E3041"/>
    <w:rsid w:val="002E4691"/>
    <w:rsid w:val="002F1A59"/>
    <w:rsid w:val="002F231B"/>
    <w:rsid w:val="002F2D23"/>
    <w:rsid w:val="002F742A"/>
    <w:rsid w:val="0030021F"/>
    <w:rsid w:val="003037A4"/>
    <w:rsid w:val="00303C9B"/>
    <w:rsid w:val="0030412B"/>
    <w:rsid w:val="00305A6E"/>
    <w:rsid w:val="0030605A"/>
    <w:rsid w:val="0030621F"/>
    <w:rsid w:val="00312C1F"/>
    <w:rsid w:val="00315AB4"/>
    <w:rsid w:val="00320F2A"/>
    <w:rsid w:val="00326C67"/>
    <w:rsid w:val="00333E98"/>
    <w:rsid w:val="00334E90"/>
    <w:rsid w:val="0033620F"/>
    <w:rsid w:val="003447F8"/>
    <w:rsid w:val="003460CC"/>
    <w:rsid w:val="00346A08"/>
    <w:rsid w:val="00352B87"/>
    <w:rsid w:val="00353961"/>
    <w:rsid w:val="00355A03"/>
    <w:rsid w:val="00355FD2"/>
    <w:rsid w:val="003575B7"/>
    <w:rsid w:val="00357D70"/>
    <w:rsid w:val="00360D69"/>
    <w:rsid w:val="0037099F"/>
    <w:rsid w:val="003744F5"/>
    <w:rsid w:val="00375115"/>
    <w:rsid w:val="00376A8B"/>
    <w:rsid w:val="00377BAC"/>
    <w:rsid w:val="00383405"/>
    <w:rsid w:val="00385F95"/>
    <w:rsid w:val="00390642"/>
    <w:rsid w:val="00394BB3"/>
    <w:rsid w:val="00396F83"/>
    <w:rsid w:val="00396FC0"/>
    <w:rsid w:val="003B06CD"/>
    <w:rsid w:val="003B42A9"/>
    <w:rsid w:val="003B4691"/>
    <w:rsid w:val="003B4AB3"/>
    <w:rsid w:val="003C33B7"/>
    <w:rsid w:val="003C4961"/>
    <w:rsid w:val="003C5DC1"/>
    <w:rsid w:val="003C7D39"/>
    <w:rsid w:val="003D1ABC"/>
    <w:rsid w:val="003D27D4"/>
    <w:rsid w:val="003D3B88"/>
    <w:rsid w:val="003D49A1"/>
    <w:rsid w:val="003D6156"/>
    <w:rsid w:val="003D68A8"/>
    <w:rsid w:val="003E0A6F"/>
    <w:rsid w:val="003E1DAE"/>
    <w:rsid w:val="003E35FF"/>
    <w:rsid w:val="003E384B"/>
    <w:rsid w:val="003E41C3"/>
    <w:rsid w:val="003E4CDE"/>
    <w:rsid w:val="003E5B13"/>
    <w:rsid w:val="003E7F82"/>
    <w:rsid w:val="003F2FA1"/>
    <w:rsid w:val="00400ADC"/>
    <w:rsid w:val="00401315"/>
    <w:rsid w:val="00402E01"/>
    <w:rsid w:val="00402EAF"/>
    <w:rsid w:val="00404018"/>
    <w:rsid w:val="004056E0"/>
    <w:rsid w:val="004101D2"/>
    <w:rsid w:val="00410BA4"/>
    <w:rsid w:val="00411F06"/>
    <w:rsid w:val="004132FB"/>
    <w:rsid w:val="00416D32"/>
    <w:rsid w:val="00417FC9"/>
    <w:rsid w:val="0042096F"/>
    <w:rsid w:val="00421262"/>
    <w:rsid w:val="00423CD0"/>
    <w:rsid w:val="00424EB5"/>
    <w:rsid w:val="00425755"/>
    <w:rsid w:val="004278B9"/>
    <w:rsid w:val="004347CC"/>
    <w:rsid w:val="00436DC9"/>
    <w:rsid w:val="0043736B"/>
    <w:rsid w:val="004415BC"/>
    <w:rsid w:val="00441820"/>
    <w:rsid w:val="00441EB5"/>
    <w:rsid w:val="00446D72"/>
    <w:rsid w:val="00452686"/>
    <w:rsid w:val="004526C4"/>
    <w:rsid w:val="00453549"/>
    <w:rsid w:val="004559BE"/>
    <w:rsid w:val="00455E19"/>
    <w:rsid w:val="004642F5"/>
    <w:rsid w:val="00465915"/>
    <w:rsid w:val="00466075"/>
    <w:rsid w:val="00472A0C"/>
    <w:rsid w:val="004752AE"/>
    <w:rsid w:val="00480F5A"/>
    <w:rsid w:val="004829C3"/>
    <w:rsid w:val="004850B6"/>
    <w:rsid w:val="004A2DA7"/>
    <w:rsid w:val="004A3657"/>
    <w:rsid w:val="004A48F5"/>
    <w:rsid w:val="004B2AA0"/>
    <w:rsid w:val="004B3C83"/>
    <w:rsid w:val="004B5C16"/>
    <w:rsid w:val="004C2B75"/>
    <w:rsid w:val="004C2F6D"/>
    <w:rsid w:val="004C34A1"/>
    <w:rsid w:val="004C4FB3"/>
    <w:rsid w:val="004D571D"/>
    <w:rsid w:val="004E40F8"/>
    <w:rsid w:val="004E5610"/>
    <w:rsid w:val="004E5D92"/>
    <w:rsid w:val="004F40F7"/>
    <w:rsid w:val="004F4495"/>
    <w:rsid w:val="004F73BE"/>
    <w:rsid w:val="005012ED"/>
    <w:rsid w:val="00505853"/>
    <w:rsid w:val="005143DC"/>
    <w:rsid w:val="00524E26"/>
    <w:rsid w:val="00525CB9"/>
    <w:rsid w:val="00530ADD"/>
    <w:rsid w:val="00531FDA"/>
    <w:rsid w:val="00534057"/>
    <w:rsid w:val="0053549B"/>
    <w:rsid w:val="005376FD"/>
    <w:rsid w:val="005438F2"/>
    <w:rsid w:val="00546C69"/>
    <w:rsid w:val="0055145A"/>
    <w:rsid w:val="005564C5"/>
    <w:rsid w:val="00556E0D"/>
    <w:rsid w:val="00571D9C"/>
    <w:rsid w:val="0057285F"/>
    <w:rsid w:val="00577036"/>
    <w:rsid w:val="0058193C"/>
    <w:rsid w:val="00584494"/>
    <w:rsid w:val="005870EB"/>
    <w:rsid w:val="00587456"/>
    <w:rsid w:val="00597016"/>
    <w:rsid w:val="00597922"/>
    <w:rsid w:val="00597AB3"/>
    <w:rsid w:val="005A01AB"/>
    <w:rsid w:val="005A06D1"/>
    <w:rsid w:val="005A1008"/>
    <w:rsid w:val="005A1CD3"/>
    <w:rsid w:val="005A4499"/>
    <w:rsid w:val="005A4758"/>
    <w:rsid w:val="005B4A66"/>
    <w:rsid w:val="005C0209"/>
    <w:rsid w:val="005C0458"/>
    <w:rsid w:val="005C3E9D"/>
    <w:rsid w:val="005C4938"/>
    <w:rsid w:val="005C4F04"/>
    <w:rsid w:val="005C649B"/>
    <w:rsid w:val="005C6A76"/>
    <w:rsid w:val="005D3B40"/>
    <w:rsid w:val="005D425A"/>
    <w:rsid w:val="005D7C86"/>
    <w:rsid w:val="005E268B"/>
    <w:rsid w:val="005E7E8C"/>
    <w:rsid w:val="005F1494"/>
    <w:rsid w:val="005F428D"/>
    <w:rsid w:val="005F4D04"/>
    <w:rsid w:val="005F4D99"/>
    <w:rsid w:val="005F4E5D"/>
    <w:rsid w:val="005F68DA"/>
    <w:rsid w:val="005F7F9F"/>
    <w:rsid w:val="00600998"/>
    <w:rsid w:val="00603B3A"/>
    <w:rsid w:val="00606B06"/>
    <w:rsid w:val="00606C0C"/>
    <w:rsid w:val="00607002"/>
    <w:rsid w:val="00613785"/>
    <w:rsid w:val="00614A47"/>
    <w:rsid w:val="006200AE"/>
    <w:rsid w:val="006225BB"/>
    <w:rsid w:val="006242FE"/>
    <w:rsid w:val="00631894"/>
    <w:rsid w:val="00636BF4"/>
    <w:rsid w:val="00642AB4"/>
    <w:rsid w:val="0064618A"/>
    <w:rsid w:val="006474CD"/>
    <w:rsid w:val="006554E0"/>
    <w:rsid w:val="00655DD6"/>
    <w:rsid w:val="006601EA"/>
    <w:rsid w:val="006636A8"/>
    <w:rsid w:val="0066415B"/>
    <w:rsid w:val="00665B3B"/>
    <w:rsid w:val="00670632"/>
    <w:rsid w:val="00671AEE"/>
    <w:rsid w:val="00671D3E"/>
    <w:rsid w:val="00673429"/>
    <w:rsid w:val="006806E4"/>
    <w:rsid w:val="00683140"/>
    <w:rsid w:val="00697CB3"/>
    <w:rsid w:val="006A2487"/>
    <w:rsid w:val="006A7324"/>
    <w:rsid w:val="006A7550"/>
    <w:rsid w:val="006A7936"/>
    <w:rsid w:val="006B2982"/>
    <w:rsid w:val="006B5348"/>
    <w:rsid w:val="006B6390"/>
    <w:rsid w:val="006C496E"/>
    <w:rsid w:val="006D05E6"/>
    <w:rsid w:val="006D3447"/>
    <w:rsid w:val="006D7DE8"/>
    <w:rsid w:val="006D7E5F"/>
    <w:rsid w:val="006E0C1F"/>
    <w:rsid w:val="006E39B8"/>
    <w:rsid w:val="006E61AB"/>
    <w:rsid w:val="006E728B"/>
    <w:rsid w:val="006F05ED"/>
    <w:rsid w:val="006F1BE8"/>
    <w:rsid w:val="006F2037"/>
    <w:rsid w:val="006F4EAC"/>
    <w:rsid w:val="006F593C"/>
    <w:rsid w:val="007045C2"/>
    <w:rsid w:val="00705410"/>
    <w:rsid w:val="007065A0"/>
    <w:rsid w:val="007075B3"/>
    <w:rsid w:val="00710C72"/>
    <w:rsid w:val="00711133"/>
    <w:rsid w:val="0071408B"/>
    <w:rsid w:val="0071606E"/>
    <w:rsid w:val="0071699F"/>
    <w:rsid w:val="0072008F"/>
    <w:rsid w:val="00723D5C"/>
    <w:rsid w:val="00731492"/>
    <w:rsid w:val="00733675"/>
    <w:rsid w:val="00736797"/>
    <w:rsid w:val="00736E4C"/>
    <w:rsid w:val="007430BB"/>
    <w:rsid w:val="007438D3"/>
    <w:rsid w:val="00743A67"/>
    <w:rsid w:val="007443EF"/>
    <w:rsid w:val="00750162"/>
    <w:rsid w:val="00751C83"/>
    <w:rsid w:val="0075500C"/>
    <w:rsid w:val="0075547C"/>
    <w:rsid w:val="00763B32"/>
    <w:rsid w:val="007717E7"/>
    <w:rsid w:val="00771B32"/>
    <w:rsid w:val="007755D3"/>
    <w:rsid w:val="00780336"/>
    <w:rsid w:val="007807E5"/>
    <w:rsid w:val="007809B1"/>
    <w:rsid w:val="00782EEB"/>
    <w:rsid w:val="00784645"/>
    <w:rsid w:val="00785A18"/>
    <w:rsid w:val="00787038"/>
    <w:rsid w:val="00787D0F"/>
    <w:rsid w:val="00787E32"/>
    <w:rsid w:val="00792602"/>
    <w:rsid w:val="00792ECC"/>
    <w:rsid w:val="00793288"/>
    <w:rsid w:val="00794EA5"/>
    <w:rsid w:val="007A092C"/>
    <w:rsid w:val="007A4914"/>
    <w:rsid w:val="007A5544"/>
    <w:rsid w:val="007A5691"/>
    <w:rsid w:val="007A7EE1"/>
    <w:rsid w:val="007B09B0"/>
    <w:rsid w:val="007B47E6"/>
    <w:rsid w:val="007C04DE"/>
    <w:rsid w:val="007C448C"/>
    <w:rsid w:val="007C53C3"/>
    <w:rsid w:val="007C608D"/>
    <w:rsid w:val="007C6303"/>
    <w:rsid w:val="007C6941"/>
    <w:rsid w:val="007C7C90"/>
    <w:rsid w:val="007D002B"/>
    <w:rsid w:val="007D0E6D"/>
    <w:rsid w:val="007D31B1"/>
    <w:rsid w:val="007E462A"/>
    <w:rsid w:val="007E53CF"/>
    <w:rsid w:val="007E75FF"/>
    <w:rsid w:val="007F2DFA"/>
    <w:rsid w:val="007F6759"/>
    <w:rsid w:val="00801726"/>
    <w:rsid w:val="008072AC"/>
    <w:rsid w:val="00810584"/>
    <w:rsid w:val="00812412"/>
    <w:rsid w:val="00813C50"/>
    <w:rsid w:val="00817564"/>
    <w:rsid w:val="00823E27"/>
    <w:rsid w:val="00827872"/>
    <w:rsid w:val="0083036C"/>
    <w:rsid w:val="00830A04"/>
    <w:rsid w:val="0084105D"/>
    <w:rsid w:val="008417A9"/>
    <w:rsid w:val="00844333"/>
    <w:rsid w:val="00860639"/>
    <w:rsid w:val="00863F36"/>
    <w:rsid w:val="0086471E"/>
    <w:rsid w:val="00864AFE"/>
    <w:rsid w:val="008665D1"/>
    <w:rsid w:val="00867E0C"/>
    <w:rsid w:val="00870374"/>
    <w:rsid w:val="0087209B"/>
    <w:rsid w:val="008752AA"/>
    <w:rsid w:val="008755FF"/>
    <w:rsid w:val="00882FF4"/>
    <w:rsid w:val="00890EFE"/>
    <w:rsid w:val="00893A9F"/>
    <w:rsid w:val="00895312"/>
    <w:rsid w:val="00897A38"/>
    <w:rsid w:val="008A2EC0"/>
    <w:rsid w:val="008A56BF"/>
    <w:rsid w:val="008B1D2D"/>
    <w:rsid w:val="008B6B87"/>
    <w:rsid w:val="008B70DD"/>
    <w:rsid w:val="008C0600"/>
    <w:rsid w:val="008C3538"/>
    <w:rsid w:val="008C3A30"/>
    <w:rsid w:val="008C4AA9"/>
    <w:rsid w:val="008C519C"/>
    <w:rsid w:val="008D0EDA"/>
    <w:rsid w:val="008D1B4B"/>
    <w:rsid w:val="008D3315"/>
    <w:rsid w:val="008E5B0F"/>
    <w:rsid w:val="008F02D0"/>
    <w:rsid w:val="008F3867"/>
    <w:rsid w:val="008F64F6"/>
    <w:rsid w:val="008F7DD0"/>
    <w:rsid w:val="00903FB2"/>
    <w:rsid w:val="00905A4D"/>
    <w:rsid w:val="00905EE1"/>
    <w:rsid w:val="00907270"/>
    <w:rsid w:val="009126E5"/>
    <w:rsid w:val="00914F65"/>
    <w:rsid w:val="0092098E"/>
    <w:rsid w:val="00922E9E"/>
    <w:rsid w:val="009245A9"/>
    <w:rsid w:val="009322DE"/>
    <w:rsid w:val="00933049"/>
    <w:rsid w:val="0094125D"/>
    <w:rsid w:val="00941D1D"/>
    <w:rsid w:val="00945FC0"/>
    <w:rsid w:val="0094718F"/>
    <w:rsid w:val="00953094"/>
    <w:rsid w:val="00955B88"/>
    <w:rsid w:val="0095725B"/>
    <w:rsid w:val="009622DC"/>
    <w:rsid w:val="00970A60"/>
    <w:rsid w:val="009760FA"/>
    <w:rsid w:val="00976A83"/>
    <w:rsid w:val="009775E9"/>
    <w:rsid w:val="00981869"/>
    <w:rsid w:val="00983232"/>
    <w:rsid w:val="0098661A"/>
    <w:rsid w:val="00987C0E"/>
    <w:rsid w:val="00991036"/>
    <w:rsid w:val="00991220"/>
    <w:rsid w:val="009922F3"/>
    <w:rsid w:val="00993241"/>
    <w:rsid w:val="00994967"/>
    <w:rsid w:val="00996652"/>
    <w:rsid w:val="00996778"/>
    <w:rsid w:val="009A210F"/>
    <w:rsid w:val="009A3301"/>
    <w:rsid w:val="009A41C9"/>
    <w:rsid w:val="009A7136"/>
    <w:rsid w:val="009B278B"/>
    <w:rsid w:val="009B2A93"/>
    <w:rsid w:val="009B35C1"/>
    <w:rsid w:val="009B61C6"/>
    <w:rsid w:val="009B6D0B"/>
    <w:rsid w:val="009C4071"/>
    <w:rsid w:val="009C6662"/>
    <w:rsid w:val="009D63D4"/>
    <w:rsid w:val="009E00B1"/>
    <w:rsid w:val="009E0E22"/>
    <w:rsid w:val="009E747A"/>
    <w:rsid w:val="009F3E92"/>
    <w:rsid w:val="009F40F3"/>
    <w:rsid w:val="009F6A26"/>
    <w:rsid w:val="00A03FD0"/>
    <w:rsid w:val="00A04DED"/>
    <w:rsid w:val="00A05211"/>
    <w:rsid w:val="00A075F1"/>
    <w:rsid w:val="00A13D8F"/>
    <w:rsid w:val="00A14828"/>
    <w:rsid w:val="00A14B07"/>
    <w:rsid w:val="00A15409"/>
    <w:rsid w:val="00A16C76"/>
    <w:rsid w:val="00A24965"/>
    <w:rsid w:val="00A27E94"/>
    <w:rsid w:val="00A30D90"/>
    <w:rsid w:val="00A317FB"/>
    <w:rsid w:val="00A443C7"/>
    <w:rsid w:val="00A4458D"/>
    <w:rsid w:val="00A45EBF"/>
    <w:rsid w:val="00A47839"/>
    <w:rsid w:val="00A56769"/>
    <w:rsid w:val="00A67EE3"/>
    <w:rsid w:val="00A726D0"/>
    <w:rsid w:val="00A72916"/>
    <w:rsid w:val="00A72934"/>
    <w:rsid w:val="00A73449"/>
    <w:rsid w:val="00A77E72"/>
    <w:rsid w:val="00A82737"/>
    <w:rsid w:val="00A851C7"/>
    <w:rsid w:val="00A87131"/>
    <w:rsid w:val="00A915F5"/>
    <w:rsid w:val="00A92832"/>
    <w:rsid w:val="00A97087"/>
    <w:rsid w:val="00A9770B"/>
    <w:rsid w:val="00AA5CBF"/>
    <w:rsid w:val="00AA680A"/>
    <w:rsid w:val="00AB3C3B"/>
    <w:rsid w:val="00AB4DA9"/>
    <w:rsid w:val="00AB6908"/>
    <w:rsid w:val="00AC2D29"/>
    <w:rsid w:val="00AC3481"/>
    <w:rsid w:val="00AC77CC"/>
    <w:rsid w:val="00AC7D00"/>
    <w:rsid w:val="00AD175E"/>
    <w:rsid w:val="00AD53E8"/>
    <w:rsid w:val="00AE4115"/>
    <w:rsid w:val="00AE7A7C"/>
    <w:rsid w:val="00AE7DD5"/>
    <w:rsid w:val="00AF5CA8"/>
    <w:rsid w:val="00AF7DB1"/>
    <w:rsid w:val="00B0047A"/>
    <w:rsid w:val="00B00FA2"/>
    <w:rsid w:val="00B01920"/>
    <w:rsid w:val="00B05A24"/>
    <w:rsid w:val="00B072A1"/>
    <w:rsid w:val="00B14873"/>
    <w:rsid w:val="00B1500C"/>
    <w:rsid w:val="00B16833"/>
    <w:rsid w:val="00B17D99"/>
    <w:rsid w:val="00B20C28"/>
    <w:rsid w:val="00B21696"/>
    <w:rsid w:val="00B232F6"/>
    <w:rsid w:val="00B2364E"/>
    <w:rsid w:val="00B254BE"/>
    <w:rsid w:val="00B30CC8"/>
    <w:rsid w:val="00B342D4"/>
    <w:rsid w:val="00B37CF9"/>
    <w:rsid w:val="00B40982"/>
    <w:rsid w:val="00B41FE4"/>
    <w:rsid w:val="00B46279"/>
    <w:rsid w:val="00B50107"/>
    <w:rsid w:val="00B50687"/>
    <w:rsid w:val="00B5084B"/>
    <w:rsid w:val="00B51FF6"/>
    <w:rsid w:val="00B52817"/>
    <w:rsid w:val="00B53CF6"/>
    <w:rsid w:val="00B551C9"/>
    <w:rsid w:val="00B56A22"/>
    <w:rsid w:val="00B572FC"/>
    <w:rsid w:val="00B61D13"/>
    <w:rsid w:val="00B623B6"/>
    <w:rsid w:val="00B631DC"/>
    <w:rsid w:val="00B63224"/>
    <w:rsid w:val="00B6410D"/>
    <w:rsid w:val="00B647B1"/>
    <w:rsid w:val="00B64B98"/>
    <w:rsid w:val="00B6550E"/>
    <w:rsid w:val="00B659FA"/>
    <w:rsid w:val="00B67A03"/>
    <w:rsid w:val="00B770A0"/>
    <w:rsid w:val="00B85C0F"/>
    <w:rsid w:val="00B8720A"/>
    <w:rsid w:val="00B879A6"/>
    <w:rsid w:val="00B90755"/>
    <w:rsid w:val="00B929C7"/>
    <w:rsid w:val="00B92CE0"/>
    <w:rsid w:val="00B92E42"/>
    <w:rsid w:val="00B958B3"/>
    <w:rsid w:val="00B967F4"/>
    <w:rsid w:val="00BA600D"/>
    <w:rsid w:val="00BB768F"/>
    <w:rsid w:val="00BC26E8"/>
    <w:rsid w:val="00BC56A9"/>
    <w:rsid w:val="00BD1D15"/>
    <w:rsid w:val="00BD5A08"/>
    <w:rsid w:val="00BD5E0E"/>
    <w:rsid w:val="00BE1619"/>
    <w:rsid w:val="00BF0F70"/>
    <w:rsid w:val="00BF2858"/>
    <w:rsid w:val="00BF297E"/>
    <w:rsid w:val="00BF39FC"/>
    <w:rsid w:val="00BF42E2"/>
    <w:rsid w:val="00C0129C"/>
    <w:rsid w:val="00C020D1"/>
    <w:rsid w:val="00C03383"/>
    <w:rsid w:val="00C06753"/>
    <w:rsid w:val="00C13D7E"/>
    <w:rsid w:val="00C14042"/>
    <w:rsid w:val="00C16521"/>
    <w:rsid w:val="00C2086C"/>
    <w:rsid w:val="00C22882"/>
    <w:rsid w:val="00C23802"/>
    <w:rsid w:val="00C23DE9"/>
    <w:rsid w:val="00C26524"/>
    <w:rsid w:val="00C36ED3"/>
    <w:rsid w:val="00C5536A"/>
    <w:rsid w:val="00C56693"/>
    <w:rsid w:val="00C5722D"/>
    <w:rsid w:val="00C63956"/>
    <w:rsid w:val="00C7102E"/>
    <w:rsid w:val="00C763AC"/>
    <w:rsid w:val="00C7675D"/>
    <w:rsid w:val="00C77E1E"/>
    <w:rsid w:val="00C77FB7"/>
    <w:rsid w:val="00C80A31"/>
    <w:rsid w:val="00C823CE"/>
    <w:rsid w:val="00C83D54"/>
    <w:rsid w:val="00C84AD1"/>
    <w:rsid w:val="00C92655"/>
    <w:rsid w:val="00C92F5F"/>
    <w:rsid w:val="00CA085B"/>
    <w:rsid w:val="00CA264E"/>
    <w:rsid w:val="00CA3E0B"/>
    <w:rsid w:val="00CA6A63"/>
    <w:rsid w:val="00CB3E8C"/>
    <w:rsid w:val="00CB3FB9"/>
    <w:rsid w:val="00CB64FB"/>
    <w:rsid w:val="00CC0118"/>
    <w:rsid w:val="00CC295B"/>
    <w:rsid w:val="00CD0EC6"/>
    <w:rsid w:val="00CD4724"/>
    <w:rsid w:val="00CE6A16"/>
    <w:rsid w:val="00CF2FDA"/>
    <w:rsid w:val="00CF43D4"/>
    <w:rsid w:val="00CF516A"/>
    <w:rsid w:val="00CF55A9"/>
    <w:rsid w:val="00CF7CBF"/>
    <w:rsid w:val="00D001F6"/>
    <w:rsid w:val="00D0348E"/>
    <w:rsid w:val="00D03D11"/>
    <w:rsid w:val="00D050FC"/>
    <w:rsid w:val="00D138F1"/>
    <w:rsid w:val="00D177BF"/>
    <w:rsid w:val="00D20BD4"/>
    <w:rsid w:val="00D232FD"/>
    <w:rsid w:val="00D25F84"/>
    <w:rsid w:val="00D34652"/>
    <w:rsid w:val="00D37664"/>
    <w:rsid w:val="00D40B57"/>
    <w:rsid w:val="00D43D60"/>
    <w:rsid w:val="00D479E2"/>
    <w:rsid w:val="00D53120"/>
    <w:rsid w:val="00D54ABA"/>
    <w:rsid w:val="00D60131"/>
    <w:rsid w:val="00D6031E"/>
    <w:rsid w:val="00D607D7"/>
    <w:rsid w:val="00D63FE7"/>
    <w:rsid w:val="00D71F4E"/>
    <w:rsid w:val="00D72965"/>
    <w:rsid w:val="00D730B4"/>
    <w:rsid w:val="00D7432F"/>
    <w:rsid w:val="00D80096"/>
    <w:rsid w:val="00D80881"/>
    <w:rsid w:val="00D83874"/>
    <w:rsid w:val="00D90383"/>
    <w:rsid w:val="00D97385"/>
    <w:rsid w:val="00D97450"/>
    <w:rsid w:val="00D97B11"/>
    <w:rsid w:val="00DA098A"/>
    <w:rsid w:val="00DA40BA"/>
    <w:rsid w:val="00DA4622"/>
    <w:rsid w:val="00DA620E"/>
    <w:rsid w:val="00DA690F"/>
    <w:rsid w:val="00DB1207"/>
    <w:rsid w:val="00DB3371"/>
    <w:rsid w:val="00DB45D5"/>
    <w:rsid w:val="00DB6D51"/>
    <w:rsid w:val="00DC06EF"/>
    <w:rsid w:val="00DC332D"/>
    <w:rsid w:val="00DC684B"/>
    <w:rsid w:val="00DC747B"/>
    <w:rsid w:val="00DC7BBF"/>
    <w:rsid w:val="00DD01F2"/>
    <w:rsid w:val="00DD1FCB"/>
    <w:rsid w:val="00DD2C9C"/>
    <w:rsid w:val="00DD2ECD"/>
    <w:rsid w:val="00DD3810"/>
    <w:rsid w:val="00DD6228"/>
    <w:rsid w:val="00DD6525"/>
    <w:rsid w:val="00DE0B37"/>
    <w:rsid w:val="00DE47DE"/>
    <w:rsid w:val="00DE5EEE"/>
    <w:rsid w:val="00DE7962"/>
    <w:rsid w:val="00E00EA5"/>
    <w:rsid w:val="00E03982"/>
    <w:rsid w:val="00E109AE"/>
    <w:rsid w:val="00E12AB3"/>
    <w:rsid w:val="00E16BC6"/>
    <w:rsid w:val="00E20215"/>
    <w:rsid w:val="00E21C13"/>
    <w:rsid w:val="00E243B8"/>
    <w:rsid w:val="00E34CAE"/>
    <w:rsid w:val="00E34F80"/>
    <w:rsid w:val="00E40185"/>
    <w:rsid w:val="00E42A11"/>
    <w:rsid w:val="00E42A6D"/>
    <w:rsid w:val="00E454B0"/>
    <w:rsid w:val="00E45BFB"/>
    <w:rsid w:val="00E469EE"/>
    <w:rsid w:val="00E475E2"/>
    <w:rsid w:val="00E525A0"/>
    <w:rsid w:val="00E52EDB"/>
    <w:rsid w:val="00E62B26"/>
    <w:rsid w:val="00E62F05"/>
    <w:rsid w:val="00E6412A"/>
    <w:rsid w:val="00E66D6A"/>
    <w:rsid w:val="00E67214"/>
    <w:rsid w:val="00E67978"/>
    <w:rsid w:val="00E7010C"/>
    <w:rsid w:val="00E71C1F"/>
    <w:rsid w:val="00E815BE"/>
    <w:rsid w:val="00E81EDD"/>
    <w:rsid w:val="00E83AD9"/>
    <w:rsid w:val="00E83DFB"/>
    <w:rsid w:val="00E91B63"/>
    <w:rsid w:val="00E949D6"/>
    <w:rsid w:val="00E95962"/>
    <w:rsid w:val="00E969D8"/>
    <w:rsid w:val="00E97CCD"/>
    <w:rsid w:val="00EA3D06"/>
    <w:rsid w:val="00EB72A9"/>
    <w:rsid w:val="00EB78BA"/>
    <w:rsid w:val="00EC198F"/>
    <w:rsid w:val="00EC2ED9"/>
    <w:rsid w:val="00EC32B1"/>
    <w:rsid w:val="00EC68DF"/>
    <w:rsid w:val="00ED08FB"/>
    <w:rsid w:val="00ED15C7"/>
    <w:rsid w:val="00ED250A"/>
    <w:rsid w:val="00ED2892"/>
    <w:rsid w:val="00ED49CF"/>
    <w:rsid w:val="00ED5451"/>
    <w:rsid w:val="00ED5986"/>
    <w:rsid w:val="00EE2617"/>
    <w:rsid w:val="00EE3A01"/>
    <w:rsid w:val="00EE57C5"/>
    <w:rsid w:val="00EE58D6"/>
    <w:rsid w:val="00EE5C3D"/>
    <w:rsid w:val="00EF0587"/>
    <w:rsid w:val="00EF3493"/>
    <w:rsid w:val="00EF3D90"/>
    <w:rsid w:val="00EF6A8D"/>
    <w:rsid w:val="00EF77FF"/>
    <w:rsid w:val="00F00A24"/>
    <w:rsid w:val="00F017D3"/>
    <w:rsid w:val="00F056A5"/>
    <w:rsid w:val="00F15A9A"/>
    <w:rsid w:val="00F17296"/>
    <w:rsid w:val="00F17848"/>
    <w:rsid w:val="00F21471"/>
    <w:rsid w:val="00F22C9A"/>
    <w:rsid w:val="00F2346E"/>
    <w:rsid w:val="00F26620"/>
    <w:rsid w:val="00F37DAF"/>
    <w:rsid w:val="00F4660B"/>
    <w:rsid w:val="00F47B29"/>
    <w:rsid w:val="00F5299C"/>
    <w:rsid w:val="00F52BBF"/>
    <w:rsid w:val="00F52D22"/>
    <w:rsid w:val="00F5343F"/>
    <w:rsid w:val="00F5486A"/>
    <w:rsid w:val="00F5580F"/>
    <w:rsid w:val="00F57BFC"/>
    <w:rsid w:val="00F62B78"/>
    <w:rsid w:val="00F64094"/>
    <w:rsid w:val="00F650F4"/>
    <w:rsid w:val="00F65FBC"/>
    <w:rsid w:val="00F70282"/>
    <w:rsid w:val="00F70340"/>
    <w:rsid w:val="00F71736"/>
    <w:rsid w:val="00F81554"/>
    <w:rsid w:val="00F921E7"/>
    <w:rsid w:val="00F9488D"/>
    <w:rsid w:val="00F96FDD"/>
    <w:rsid w:val="00FA16B3"/>
    <w:rsid w:val="00FA2879"/>
    <w:rsid w:val="00FA4866"/>
    <w:rsid w:val="00FA6B46"/>
    <w:rsid w:val="00FA7A6E"/>
    <w:rsid w:val="00FA7E5F"/>
    <w:rsid w:val="00FB1AC8"/>
    <w:rsid w:val="00FB2E80"/>
    <w:rsid w:val="00FB3DF5"/>
    <w:rsid w:val="00FB7283"/>
    <w:rsid w:val="00FC09C3"/>
    <w:rsid w:val="00FC0F37"/>
    <w:rsid w:val="00FC31E9"/>
    <w:rsid w:val="00FC46A5"/>
    <w:rsid w:val="00FC5F72"/>
    <w:rsid w:val="00FD2837"/>
    <w:rsid w:val="00FD3ECB"/>
    <w:rsid w:val="00FD66AA"/>
    <w:rsid w:val="00FD786D"/>
    <w:rsid w:val="00FE2215"/>
    <w:rsid w:val="00FE6159"/>
    <w:rsid w:val="00FF0551"/>
    <w:rsid w:val="00FF1D1C"/>
    <w:rsid w:val="00FF3226"/>
    <w:rsid w:val="00FF601C"/>
    <w:rsid w:val="44D7E5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4AE8D"/>
  <w15:docId w15:val="{3ED250CC-869B-4304-BDCE-8602097E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56A22"/>
    <w:rPr>
      <w:sz w:val="24"/>
      <w:szCs w:val="24"/>
      <w:lang w:val="en-GB" w:eastAsia="en-US"/>
    </w:rPr>
  </w:style>
  <w:style w:type="paragraph" w:styleId="Antrat1">
    <w:name w:val="heading 1"/>
    <w:basedOn w:val="prastasis"/>
    <w:next w:val="prastasis"/>
    <w:qFormat/>
    <w:rsid w:val="00B56A22"/>
    <w:pPr>
      <w:keepNext/>
      <w:jc w:val="center"/>
      <w:outlineLvl w:val="0"/>
    </w:pPr>
    <w:rPr>
      <w:b/>
      <w:bCs/>
      <w:caps/>
      <w:spacing w:val="20"/>
      <w:lang w:val="lt-LT"/>
    </w:rPr>
  </w:style>
  <w:style w:type="paragraph" w:styleId="Antrat2">
    <w:name w:val="heading 2"/>
    <w:basedOn w:val="prastasis"/>
    <w:next w:val="prastasis"/>
    <w:qFormat/>
    <w:rsid w:val="00B56A22"/>
    <w:pPr>
      <w:keepNext/>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B56A22"/>
    <w:pPr>
      <w:jc w:val="both"/>
    </w:pPr>
    <w:rPr>
      <w:lang w:val="lt-LT"/>
    </w:rPr>
  </w:style>
  <w:style w:type="paragraph" w:styleId="Antrats">
    <w:name w:val="header"/>
    <w:basedOn w:val="prastasis"/>
    <w:link w:val="AntratsDiagrama"/>
    <w:uiPriority w:val="99"/>
    <w:rsid w:val="00B56A22"/>
    <w:pPr>
      <w:tabs>
        <w:tab w:val="center" w:pos="4153"/>
        <w:tab w:val="right" w:pos="8306"/>
      </w:tabs>
    </w:pPr>
    <w:rPr>
      <w:rFonts w:ascii="Arial" w:hAnsi="Arial" w:cs="Arial"/>
      <w:sz w:val="22"/>
      <w:szCs w:val="22"/>
      <w:lang w:val="en-US"/>
    </w:rPr>
  </w:style>
  <w:style w:type="character" w:styleId="Puslapionumeris">
    <w:name w:val="page number"/>
    <w:basedOn w:val="Numatytasispastraiposriftas"/>
    <w:rsid w:val="00B56A22"/>
  </w:style>
  <w:style w:type="paragraph" w:styleId="Porat">
    <w:name w:val="footer"/>
    <w:basedOn w:val="prastasis"/>
    <w:rsid w:val="00B56A22"/>
    <w:pPr>
      <w:tabs>
        <w:tab w:val="center" w:pos="4153"/>
        <w:tab w:val="right" w:pos="8306"/>
      </w:tabs>
    </w:pPr>
    <w:rPr>
      <w:rFonts w:ascii="Arial" w:hAnsi="Arial" w:cs="Arial"/>
      <w:sz w:val="22"/>
      <w:szCs w:val="22"/>
      <w:lang w:val="en-US"/>
    </w:rPr>
  </w:style>
  <w:style w:type="character" w:styleId="Hipersaitas">
    <w:name w:val="Hyperlink"/>
    <w:rsid w:val="00784645"/>
    <w:rPr>
      <w:color w:val="0000FF"/>
      <w:u w:val="single"/>
    </w:rPr>
  </w:style>
  <w:style w:type="paragraph" w:styleId="Debesliotekstas">
    <w:name w:val="Balloon Text"/>
    <w:basedOn w:val="prastasis"/>
    <w:semiHidden/>
    <w:rsid w:val="005564C5"/>
    <w:rPr>
      <w:rFonts w:ascii="Tahoma" w:hAnsi="Tahoma" w:cs="Tahoma"/>
      <w:sz w:val="16"/>
      <w:szCs w:val="16"/>
    </w:rPr>
  </w:style>
  <w:style w:type="table" w:styleId="Lentelstinklelis">
    <w:name w:val="Table Grid"/>
    <w:basedOn w:val="prastojilentel"/>
    <w:rsid w:val="00AC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rsid w:val="004F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ko-KR"/>
    </w:rPr>
  </w:style>
  <w:style w:type="paragraph" w:styleId="Puslapioinaostekstas">
    <w:name w:val="footnote text"/>
    <w:basedOn w:val="prastasis"/>
    <w:link w:val="PuslapioinaostekstasDiagrama"/>
    <w:rsid w:val="00AD53E8"/>
    <w:pPr>
      <w:ind w:firstLine="720"/>
      <w:jc w:val="both"/>
    </w:pPr>
    <w:rPr>
      <w:sz w:val="20"/>
      <w:szCs w:val="20"/>
      <w:lang w:val="lt-LT"/>
    </w:rPr>
  </w:style>
  <w:style w:type="character" w:styleId="Puslapioinaosnuoroda">
    <w:name w:val="footnote reference"/>
    <w:uiPriority w:val="99"/>
    <w:rsid w:val="00AD53E8"/>
    <w:rPr>
      <w:vertAlign w:val="superscript"/>
    </w:rPr>
  </w:style>
  <w:style w:type="character" w:styleId="Komentaronuoroda">
    <w:name w:val="annotation reference"/>
    <w:uiPriority w:val="99"/>
    <w:semiHidden/>
    <w:rsid w:val="004F40F7"/>
    <w:rPr>
      <w:sz w:val="16"/>
      <w:szCs w:val="16"/>
    </w:rPr>
  </w:style>
  <w:style w:type="paragraph" w:customStyle="1" w:styleId="1">
    <w:name w:val="1"/>
    <w:basedOn w:val="prastasis"/>
    <w:semiHidden/>
    <w:rsid w:val="004F40F7"/>
    <w:pPr>
      <w:spacing w:after="160" w:line="240" w:lineRule="exact"/>
    </w:pPr>
    <w:rPr>
      <w:rFonts w:ascii="Verdana" w:hAnsi="Verdana" w:cs="Verdana"/>
      <w:sz w:val="20"/>
      <w:szCs w:val="20"/>
      <w:lang w:val="lt-LT" w:eastAsia="lt-LT"/>
    </w:rPr>
  </w:style>
  <w:style w:type="paragraph" w:styleId="Komentarotekstas">
    <w:name w:val="annotation text"/>
    <w:basedOn w:val="prastasis"/>
    <w:link w:val="KomentarotekstasDiagrama"/>
    <w:uiPriority w:val="99"/>
    <w:unhideWhenUsed/>
    <w:rsid w:val="007D0E6D"/>
    <w:pPr>
      <w:suppressAutoHyphens/>
    </w:pPr>
    <w:rPr>
      <w:sz w:val="20"/>
      <w:szCs w:val="20"/>
      <w:lang w:val="lt-LT" w:eastAsia="ar-SA"/>
    </w:rPr>
  </w:style>
  <w:style w:type="character" w:customStyle="1" w:styleId="KomentarotekstasDiagrama">
    <w:name w:val="Komentaro tekstas Diagrama"/>
    <w:basedOn w:val="Numatytasispastraiposriftas"/>
    <w:link w:val="Komentarotekstas"/>
    <w:uiPriority w:val="99"/>
    <w:rsid w:val="007D0E6D"/>
    <w:rPr>
      <w:lang w:val="lt-LT" w:eastAsia="ar-SA"/>
    </w:rPr>
  </w:style>
  <w:style w:type="paragraph" w:styleId="Komentarotema">
    <w:name w:val="annotation subject"/>
    <w:basedOn w:val="Komentarotekstas"/>
    <w:next w:val="Komentarotekstas"/>
    <w:link w:val="KomentarotemaDiagrama"/>
    <w:rsid w:val="007D0E6D"/>
    <w:pPr>
      <w:suppressAutoHyphens w:val="0"/>
    </w:pPr>
    <w:rPr>
      <w:b/>
      <w:bCs/>
      <w:lang w:val="en-GB" w:eastAsia="en-US"/>
    </w:rPr>
  </w:style>
  <w:style w:type="character" w:customStyle="1" w:styleId="KomentarotemaDiagrama">
    <w:name w:val="Komentaro tema Diagrama"/>
    <w:basedOn w:val="KomentarotekstasDiagrama"/>
    <w:link w:val="Komentarotema"/>
    <w:rsid w:val="007D0E6D"/>
    <w:rPr>
      <w:b/>
      <w:bCs/>
      <w:lang w:val="en-GB" w:eastAsia="en-US"/>
    </w:rPr>
  </w:style>
  <w:style w:type="paragraph" w:styleId="Sraopastraipa">
    <w:name w:val="List Paragraph"/>
    <w:basedOn w:val="prastasis"/>
    <w:uiPriority w:val="34"/>
    <w:qFormat/>
    <w:rsid w:val="00970A60"/>
    <w:pPr>
      <w:ind w:left="720"/>
      <w:contextualSpacing/>
    </w:pPr>
  </w:style>
  <w:style w:type="table" w:customStyle="1" w:styleId="TableGrid1">
    <w:name w:val="Table Grid1"/>
    <w:basedOn w:val="prastojilentel"/>
    <w:next w:val="Lentelstinklelis"/>
    <w:uiPriority w:val="59"/>
    <w:rsid w:val="005C0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5C0209"/>
    <w:pPr>
      <w:spacing w:after="120"/>
      <w:ind w:left="283"/>
    </w:pPr>
  </w:style>
  <w:style w:type="character" w:customStyle="1" w:styleId="PagrindiniotekstotraukaDiagrama">
    <w:name w:val="Pagrindinio teksto įtrauka Diagrama"/>
    <w:basedOn w:val="Numatytasispastraiposriftas"/>
    <w:link w:val="Pagrindiniotekstotrauka"/>
    <w:rsid w:val="005C0209"/>
    <w:rPr>
      <w:sz w:val="24"/>
      <w:szCs w:val="24"/>
      <w:lang w:val="en-GB" w:eastAsia="en-US"/>
    </w:rPr>
  </w:style>
  <w:style w:type="character" w:customStyle="1" w:styleId="PuslapioinaostekstasDiagrama">
    <w:name w:val="Puslapio išnašos tekstas Diagrama"/>
    <w:basedOn w:val="Numatytasispastraiposriftas"/>
    <w:link w:val="Puslapioinaostekstas"/>
    <w:rsid w:val="00E81EDD"/>
    <w:rPr>
      <w:lang w:val="lt-LT" w:eastAsia="en-US"/>
    </w:rPr>
  </w:style>
  <w:style w:type="paragraph" w:styleId="Dokumentoinaostekstas">
    <w:name w:val="endnote text"/>
    <w:basedOn w:val="prastasis"/>
    <w:link w:val="DokumentoinaostekstasDiagrama"/>
    <w:semiHidden/>
    <w:unhideWhenUsed/>
    <w:rsid w:val="001D33C3"/>
    <w:rPr>
      <w:sz w:val="20"/>
      <w:szCs w:val="20"/>
    </w:rPr>
  </w:style>
  <w:style w:type="character" w:customStyle="1" w:styleId="DokumentoinaostekstasDiagrama">
    <w:name w:val="Dokumento išnašos tekstas Diagrama"/>
    <w:basedOn w:val="Numatytasispastraiposriftas"/>
    <w:link w:val="Dokumentoinaostekstas"/>
    <w:semiHidden/>
    <w:rsid w:val="001D33C3"/>
    <w:rPr>
      <w:lang w:val="en-GB" w:eastAsia="en-US"/>
    </w:rPr>
  </w:style>
  <w:style w:type="character" w:styleId="Dokumentoinaosnumeris">
    <w:name w:val="endnote reference"/>
    <w:basedOn w:val="Numatytasispastraiposriftas"/>
    <w:semiHidden/>
    <w:unhideWhenUsed/>
    <w:rsid w:val="001D33C3"/>
    <w:rPr>
      <w:vertAlign w:val="superscript"/>
    </w:rPr>
  </w:style>
  <w:style w:type="character" w:customStyle="1" w:styleId="AntratsDiagrama">
    <w:name w:val="Antraštės Diagrama"/>
    <w:basedOn w:val="Numatytasispastraiposriftas"/>
    <w:link w:val="Antrats"/>
    <w:uiPriority w:val="99"/>
    <w:rsid w:val="00B46279"/>
    <w:rPr>
      <w:rFonts w:ascii="Arial" w:hAnsi="Arial" w:cs="Arial"/>
      <w:sz w:val="22"/>
      <w:szCs w:val="22"/>
      <w:lang w:eastAsia="en-US"/>
    </w:rPr>
  </w:style>
  <w:style w:type="character" w:styleId="Grietas">
    <w:name w:val="Strong"/>
    <w:basedOn w:val="Numatytasispastraiposriftas"/>
    <w:qFormat/>
    <w:rsid w:val="00A97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77273">
      <w:bodyDiv w:val="1"/>
      <w:marLeft w:val="0"/>
      <w:marRight w:val="0"/>
      <w:marTop w:val="0"/>
      <w:marBottom w:val="0"/>
      <w:divBdr>
        <w:top w:val="none" w:sz="0" w:space="0" w:color="auto"/>
        <w:left w:val="none" w:sz="0" w:space="0" w:color="auto"/>
        <w:bottom w:val="none" w:sz="0" w:space="0" w:color="auto"/>
        <w:right w:val="none" w:sz="0" w:space="0" w:color="auto"/>
      </w:divBdr>
      <w:divsChild>
        <w:div w:id="825322568">
          <w:marLeft w:val="0"/>
          <w:marRight w:val="0"/>
          <w:marTop w:val="0"/>
          <w:marBottom w:val="0"/>
          <w:divBdr>
            <w:top w:val="none" w:sz="0" w:space="0" w:color="auto"/>
            <w:left w:val="none" w:sz="0" w:space="0" w:color="auto"/>
            <w:bottom w:val="none" w:sz="0" w:space="0" w:color="auto"/>
            <w:right w:val="none" w:sz="0" w:space="0" w:color="auto"/>
          </w:divBdr>
        </w:div>
      </w:divsChild>
    </w:div>
    <w:div w:id="365445450">
      <w:bodyDiv w:val="1"/>
      <w:marLeft w:val="0"/>
      <w:marRight w:val="0"/>
      <w:marTop w:val="0"/>
      <w:marBottom w:val="0"/>
      <w:divBdr>
        <w:top w:val="none" w:sz="0" w:space="0" w:color="auto"/>
        <w:left w:val="none" w:sz="0" w:space="0" w:color="auto"/>
        <w:bottom w:val="none" w:sz="0" w:space="0" w:color="auto"/>
        <w:right w:val="none" w:sz="0" w:space="0" w:color="auto"/>
      </w:divBdr>
    </w:div>
    <w:div w:id="1475180922">
      <w:bodyDiv w:val="1"/>
      <w:marLeft w:val="0"/>
      <w:marRight w:val="0"/>
      <w:marTop w:val="0"/>
      <w:marBottom w:val="0"/>
      <w:divBdr>
        <w:top w:val="none" w:sz="0" w:space="0" w:color="auto"/>
        <w:left w:val="none" w:sz="0" w:space="0" w:color="auto"/>
        <w:bottom w:val="none" w:sz="0" w:space="0" w:color="auto"/>
        <w:right w:val="none" w:sz="0" w:space="0" w:color="auto"/>
      </w:divBdr>
    </w:div>
    <w:div w:id="16238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105E-52CA-4572-9CA7-7657AE05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11442</Words>
  <Characters>6522</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Telšių rajono savivaldybė</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vartotojas</dc:creator>
  <cp:lastModifiedBy>Antanas Vaišnoras</cp:lastModifiedBy>
  <cp:revision>2</cp:revision>
  <cp:lastPrinted>2021-02-12T12:45:00Z</cp:lastPrinted>
  <dcterms:created xsi:type="dcterms:W3CDTF">2024-11-22T13:34:00Z</dcterms:created>
  <dcterms:modified xsi:type="dcterms:W3CDTF">2024-11-22T13:34:00Z</dcterms:modified>
</cp:coreProperties>
</file>